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EA1C" w14:textId="77777777" w:rsidR="004D6085" w:rsidRDefault="004D6085" w:rsidP="006155FC">
      <w:pPr>
        <w:spacing w:after="0" w:line="240" w:lineRule="auto"/>
        <w:jc w:val="center"/>
      </w:pPr>
      <w:r>
        <w:rPr>
          <w:noProof/>
        </w:rPr>
        <w:drawing>
          <wp:inline distT="0" distB="0" distL="0" distR="0" wp14:anchorId="776CEC24" wp14:editId="66455EA9">
            <wp:extent cx="2600325" cy="1121390"/>
            <wp:effectExtent l="0" t="0" r="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0503" cy="1125779"/>
                    </a:xfrm>
                    <a:prstGeom prst="rect">
                      <a:avLst/>
                    </a:prstGeom>
                  </pic:spPr>
                </pic:pic>
              </a:graphicData>
            </a:graphic>
          </wp:inline>
        </w:drawing>
      </w:r>
    </w:p>
    <w:p w14:paraId="47D3DBA6" w14:textId="77777777" w:rsidR="006155FC" w:rsidRDefault="006155FC" w:rsidP="006155FC">
      <w:pPr>
        <w:spacing w:after="0" w:line="240" w:lineRule="auto"/>
        <w:rPr>
          <w:b/>
          <w:bCs/>
        </w:rPr>
      </w:pPr>
    </w:p>
    <w:p w14:paraId="01A4CD6D" w14:textId="3597491A" w:rsidR="00447AE1" w:rsidRPr="004D6085" w:rsidRDefault="00447AE1" w:rsidP="00CB59D9">
      <w:pPr>
        <w:spacing w:after="0" w:line="240" w:lineRule="auto"/>
        <w:jc w:val="both"/>
        <w:rPr>
          <w:b/>
          <w:bCs/>
        </w:rPr>
      </w:pPr>
      <w:r w:rsidRPr="004D6085">
        <w:rPr>
          <w:b/>
          <w:bCs/>
        </w:rPr>
        <w:t>Please provide the information requested in this document so that we can manage the Hearing effectively.</w:t>
      </w:r>
      <w:r w:rsidR="00CB59D9">
        <w:rPr>
          <w:b/>
          <w:bCs/>
        </w:rPr>
        <w:t xml:space="preserve"> </w:t>
      </w:r>
      <w:r w:rsidR="009C0A1F" w:rsidRPr="009C0A1F">
        <w:rPr>
          <w:b/>
          <w:bCs/>
        </w:rPr>
        <w:t>Please note that you do not need to answer questions 4 to 7 inclusive, if you do not wish to add to representations already provided on the Ethical Standards Commissioner’s report.</w:t>
      </w:r>
    </w:p>
    <w:p w14:paraId="1B79749B" w14:textId="5F425623" w:rsidR="00447AE1" w:rsidRDefault="00447AE1" w:rsidP="006155FC">
      <w:pPr>
        <w:spacing w:after="0" w:line="240" w:lineRule="auto"/>
      </w:pPr>
    </w:p>
    <w:p w14:paraId="03CEB515" w14:textId="7C82A244" w:rsidR="00951FDB" w:rsidRPr="00BA0EBF" w:rsidRDefault="00A614F6" w:rsidP="00951FDB">
      <w:pPr>
        <w:pStyle w:val="ListParagraph"/>
        <w:numPr>
          <w:ilvl w:val="0"/>
          <w:numId w:val="1"/>
        </w:numPr>
        <w:tabs>
          <w:tab w:val="left" w:pos="6804"/>
          <w:tab w:val="left" w:pos="7371"/>
          <w:tab w:val="left" w:pos="8222"/>
          <w:tab w:val="left" w:pos="8789"/>
        </w:tabs>
        <w:spacing w:after="0" w:line="240" w:lineRule="auto"/>
        <w:ind w:left="426" w:hanging="426"/>
        <w:rPr>
          <w:rStyle w:val="CommentReference"/>
          <w:sz w:val="22"/>
          <w:szCs w:val="22"/>
        </w:rPr>
      </w:pPr>
      <w:r>
        <w:t xml:space="preserve">Please advise if you </w:t>
      </w:r>
      <w:r w:rsidR="00A15A81">
        <w:t>intend to</w:t>
      </w:r>
      <w:r w:rsidR="00447AE1">
        <w:t xml:space="preserve"> attend the Hearing </w:t>
      </w:r>
      <w:r w:rsidR="00951FDB">
        <w:t>(yes or no)</w:t>
      </w:r>
      <w:r w:rsidR="00344151">
        <w:rPr>
          <w:rStyle w:val="CommentReference"/>
        </w:rPr>
        <w:t>:</w:t>
      </w:r>
    </w:p>
    <w:tbl>
      <w:tblPr>
        <w:tblStyle w:val="TableGrid"/>
        <w:tblW w:w="0" w:type="auto"/>
        <w:tblInd w:w="426" w:type="dxa"/>
        <w:tblLook w:val="04A0" w:firstRow="1" w:lastRow="0" w:firstColumn="1" w:lastColumn="0" w:noHBand="0" w:noVBand="1"/>
      </w:tblPr>
      <w:tblGrid>
        <w:gridCol w:w="8590"/>
      </w:tblGrid>
      <w:tr w:rsidR="00951FDB" w14:paraId="1C0F1B1C" w14:textId="77777777" w:rsidTr="009A2867">
        <w:tc>
          <w:tcPr>
            <w:tcW w:w="8590" w:type="dxa"/>
          </w:tcPr>
          <w:p w14:paraId="7C35190E" w14:textId="77777777" w:rsidR="00951FDB" w:rsidRDefault="00951FDB" w:rsidP="00951FDB">
            <w:pPr>
              <w:pStyle w:val="ListParagraph"/>
              <w:tabs>
                <w:tab w:val="left" w:pos="6804"/>
                <w:tab w:val="left" w:pos="7371"/>
                <w:tab w:val="left" w:pos="8222"/>
                <w:tab w:val="left" w:pos="8789"/>
              </w:tabs>
              <w:ind w:left="0"/>
            </w:pPr>
          </w:p>
        </w:tc>
      </w:tr>
    </w:tbl>
    <w:p w14:paraId="279A6C0F" w14:textId="77777777" w:rsidR="009D28C9" w:rsidRDefault="009D28C9" w:rsidP="00A614F6">
      <w:pPr>
        <w:pStyle w:val="ListParagraph"/>
        <w:tabs>
          <w:tab w:val="left" w:pos="6804"/>
          <w:tab w:val="left" w:pos="7371"/>
          <w:tab w:val="left" w:pos="8222"/>
          <w:tab w:val="left" w:pos="8789"/>
        </w:tabs>
        <w:spacing w:after="0" w:line="240" w:lineRule="auto"/>
        <w:ind w:left="426"/>
      </w:pPr>
    </w:p>
    <w:p w14:paraId="42F8F2AB" w14:textId="3A9800B7" w:rsidR="006155FC" w:rsidRDefault="009D28C9" w:rsidP="009A2867">
      <w:pPr>
        <w:tabs>
          <w:tab w:val="left" w:pos="6804"/>
          <w:tab w:val="left" w:pos="7371"/>
          <w:tab w:val="left" w:pos="8222"/>
          <w:tab w:val="left" w:pos="8789"/>
        </w:tabs>
        <w:spacing w:after="0" w:line="240" w:lineRule="auto"/>
        <w:ind w:left="426" w:hanging="426"/>
      </w:pPr>
      <w:r w:rsidRPr="00BA0EBF">
        <w:rPr>
          <w:b/>
          <w:bCs/>
        </w:rPr>
        <w:t>Representation</w:t>
      </w:r>
      <w:r w:rsidR="00447AE1">
        <w:tab/>
      </w:r>
      <w:r w:rsidR="004D6085">
        <w:tab/>
      </w:r>
      <w:r w:rsidR="004D6085">
        <w:tab/>
      </w:r>
    </w:p>
    <w:p w14:paraId="1AC0775F" w14:textId="2CF503C6" w:rsidR="006155FC" w:rsidRDefault="00A614F6" w:rsidP="00D14691">
      <w:pPr>
        <w:pStyle w:val="ListParagraph"/>
        <w:numPr>
          <w:ilvl w:val="0"/>
          <w:numId w:val="1"/>
        </w:numPr>
        <w:tabs>
          <w:tab w:val="left" w:pos="6804"/>
          <w:tab w:val="left" w:pos="7371"/>
          <w:tab w:val="left" w:pos="8222"/>
          <w:tab w:val="left" w:pos="8789"/>
        </w:tabs>
        <w:spacing w:after="0" w:line="240" w:lineRule="auto"/>
        <w:ind w:left="426" w:hanging="426"/>
      </w:pPr>
      <w:r>
        <w:t>Please advise if you</w:t>
      </w:r>
      <w:r w:rsidR="00A15A81">
        <w:t xml:space="preserve"> will be represent</w:t>
      </w:r>
      <w:r w:rsidR="003B052F">
        <w:t>ing</w:t>
      </w:r>
      <w:r w:rsidR="00A15A81">
        <w:t xml:space="preserve"> </w:t>
      </w:r>
      <w:r>
        <w:t xml:space="preserve">yourself </w:t>
      </w:r>
      <w:r w:rsidR="00A15A81">
        <w:t>at the Hearing</w:t>
      </w:r>
      <w:r w:rsidR="00951FDB">
        <w:t xml:space="preserve"> (yes or no):</w:t>
      </w:r>
    </w:p>
    <w:tbl>
      <w:tblPr>
        <w:tblStyle w:val="TableGrid"/>
        <w:tblW w:w="0" w:type="auto"/>
        <w:tblInd w:w="426" w:type="dxa"/>
        <w:tblLook w:val="04A0" w:firstRow="1" w:lastRow="0" w:firstColumn="1" w:lastColumn="0" w:noHBand="0" w:noVBand="1"/>
      </w:tblPr>
      <w:tblGrid>
        <w:gridCol w:w="8590"/>
      </w:tblGrid>
      <w:tr w:rsidR="009D28C9" w14:paraId="38031DCF" w14:textId="77777777" w:rsidTr="009A2867">
        <w:tc>
          <w:tcPr>
            <w:tcW w:w="8590" w:type="dxa"/>
          </w:tcPr>
          <w:p w14:paraId="3D0305D2" w14:textId="77777777" w:rsidR="009D28C9" w:rsidRDefault="009D28C9" w:rsidP="00FC2E2C">
            <w:pPr>
              <w:pStyle w:val="ListParagraph"/>
              <w:tabs>
                <w:tab w:val="left" w:pos="6804"/>
                <w:tab w:val="left" w:pos="7371"/>
                <w:tab w:val="left" w:pos="8222"/>
                <w:tab w:val="left" w:pos="8789"/>
              </w:tabs>
              <w:ind w:left="0"/>
            </w:pPr>
          </w:p>
        </w:tc>
      </w:tr>
    </w:tbl>
    <w:p w14:paraId="75C8ADD9" w14:textId="77777777" w:rsidR="00C4479E" w:rsidRDefault="00C4479E" w:rsidP="00C4479E">
      <w:pPr>
        <w:pStyle w:val="ListParagraph"/>
      </w:pPr>
    </w:p>
    <w:p w14:paraId="1869EAC6" w14:textId="523A6CBA" w:rsidR="00A15A81" w:rsidRDefault="00A15A81" w:rsidP="00733EE0">
      <w:pPr>
        <w:pStyle w:val="ListParagraph"/>
        <w:numPr>
          <w:ilvl w:val="0"/>
          <w:numId w:val="1"/>
        </w:numPr>
        <w:tabs>
          <w:tab w:val="left" w:pos="6804"/>
          <w:tab w:val="left" w:pos="7371"/>
          <w:tab w:val="left" w:pos="8222"/>
          <w:tab w:val="left" w:pos="8789"/>
        </w:tabs>
        <w:spacing w:after="0" w:line="240" w:lineRule="auto"/>
        <w:ind w:left="426" w:hanging="426"/>
      </w:pPr>
      <w:r>
        <w:t>If you are being represented, please provide the name and contact details of your representative (including their email address):</w:t>
      </w:r>
    </w:p>
    <w:tbl>
      <w:tblPr>
        <w:tblStyle w:val="TableGrid"/>
        <w:tblW w:w="0" w:type="auto"/>
        <w:tblInd w:w="426" w:type="dxa"/>
        <w:tblLook w:val="04A0" w:firstRow="1" w:lastRow="0" w:firstColumn="1" w:lastColumn="0" w:noHBand="0" w:noVBand="1"/>
      </w:tblPr>
      <w:tblGrid>
        <w:gridCol w:w="8590"/>
      </w:tblGrid>
      <w:tr w:rsidR="009D28C9" w14:paraId="082B0E46" w14:textId="77777777" w:rsidTr="009A2867">
        <w:tc>
          <w:tcPr>
            <w:tcW w:w="8590" w:type="dxa"/>
          </w:tcPr>
          <w:p w14:paraId="279E8A44" w14:textId="77777777" w:rsidR="009D28C9" w:rsidRDefault="009D28C9" w:rsidP="00FC2E2C">
            <w:pPr>
              <w:pStyle w:val="ListParagraph"/>
              <w:tabs>
                <w:tab w:val="left" w:pos="6804"/>
                <w:tab w:val="left" w:pos="7371"/>
                <w:tab w:val="left" w:pos="8222"/>
                <w:tab w:val="left" w:pos="8789"/>
              </w:tabs>
              <w:ind w:left="0"/>
            </w:pPr>
          </w:p>
        </w:tc>
      </w:tr>
    </w:tbl>
    <w:p w14:paraId="0833AB7C" w14:textId="77777777" w:rsidR="001559C9" w:rsidRDefault="001559C9" w:rsidP="001559C9">
      <w:pPr>
        <w:tabs>
          <w:tab w:val="left" w:pos="6804"/>
          <w:tab w:val="left" w:pos="7371"/>
          <w:tab w:val="left" w:pos="8222"/>
          <w:tab w:val="left" w:pos="8789"/>
        </w:tabs>
        <w:spacing w:after="0" w:line="240" w:lineRule="auto"/>
      </w:pPr>
    </w:p>
    <w:p w14:paraId="6A7A3905" w14:textId="62D9EA7F" w:rsidR="00A15A81" w:rsidRPr="00BA0EBF" w:rsidRDefault="009D28C9" w:rsidP="009A2867">
      <w:pPr>
        <w:tabs>
          <w:tab w:val="left" w:pos="6804"/>
          <w:tab w:val="left" w:pos="7371"/>
          <w:tab w:val="left" w:pos="8222"/>
          <w:tab w:val="left" w:pos="8789"/>
        </w:tabs>
        <w:spacing w:after="0" w:line="240" w:lineRule="auto"/>
        <w:ind w:left="426" w:hanging="426"/>
        <w:rPr>
          <w:b/>
          <w:bCs/>
        </w:rPr>
      </w:pPr>
      <w:r w:rsidRPr="00BA0EBF">
        <w:rPr>
          <w:b/>
          <w:bCs/>
        </w:rPr>
        <w:t xml:space="preserve">Matters in dispute </w:t>
      </w:r>
    </w:p>
    <w:p w14:paraId="3A2D6663" w14:textId="4E9E8098" w:rsidR="00951FDB" w:rsidRDefault="00A614F6" w:rsidP="009D28C9">
      <w:pPr>
        <w:pStyle w:val="ListParagraph"/>
        <w:numPr>
          <w:ilvl w:val="0"/>
          <w:numId w:val="1"/>
        </w:numPr>
        <w:tabs>
          <w:tab w:val="left" w:pos="6804"/>
          <w:tab w:val="left" w:pos="7371"/>
          <w:tab w:val="left" w:pos="8222"/>
          <w:tab w:val="left" w:pos="8789"/>
        </w:tabs>
        <w:spacing w:after="0" w:line="240" w:lineRule="auto"/>
        <w:ind w:left="426" w:hanging="426"/>
      </w:pPr>
      <w:r>
        <w:t xml:space="preserve">Please advise whether you </w:t>
      </w:r>
      <w:r w:rsidR="00A15A81">
        <w:t>accept all the facts as found</w:t>
      </w:r>
      <w:r w:rsidR="003B052F">
        <w:t xml:space="preserve"> by </w:t>
      </w:r>
      <w:r w:rsidR="00A15A81">
        <w:t>the ESC and outlined in the report</w:t>
      </w:r>
      <w:r w:rsidR="00951FDB">
        <w:t xml:space="preserve"> (yes or no)</w:t>
      </w:r>
    </w:p>
    <w:tbl>
      <w:tblPr>
        <w:tblStyle w:val="TableGrid"/>
        <w:tblW w:w="0" w:type="auto"/>
        <w:tblInd w:w="426" w:type="dxa"/>
        <w:tblLook w:val="04A0" w:firstRow="1" w:lastRow="0" w:firstColumn="1" w:lastColumn="0" w:noHBand="0" w:noVBand="1"/>
      </w:tblPr>
      <w:tblGrid>
        <w:gridCol w:w="8590"/>
      </w:tblGrid>
      <w:tr w:rsidR="009D28C9" w14:paraId="60DC6B31" w14:textId="77777777" w:rsidTr="009A2867">
        <w:tc>
          <w:tcPr>
            <w:tcW w:w="8590" w:type="dxa"/>
          </w:tcPr>
          <w:p w14:paraId="06FE324D" w14:textId="77777777" w:rsidR="009D28C9" w:rsidRDefault="009D28C9" w:rsidP="00FC2E2C">
            <w:pPr>
              <w:pStyle w:val="ListParagraph"/>
              <w:tabs>
                <w:tab w:val="left" w:pos="6804"/>
                <w:tab w:val="left" w:pos="7371"/>
                <w:tab w:val="left" w:pos="8222"/>
                <w:tab w:val="left" w:pos="8789"/>
              </w:tabs>
              <w:ind w:left="0"/>
            </w:pPr>
          </w:p>
        </w:tc>
      </w:tr>
    </w:tbl>
    <w:p w14:paraId="57A1643C" w14:textId="77777777" w:rsidR="006155FC" w:rsidRDefault="006155FC" w:rsidP="00733EE0">
      <w:pPr>
        <w:tabs>
          <w:tab w:val="left" w:pos="6804"/>
          <w:tab w:val="left" w:pos="7371"/>
          <w:tab w:val="left" w:pos="8222"/>
          <w:tab w:val="left" w:pos="8789"/>
        </w:tabs>
        <w:spacing w:after="0" w:line="240" w:lineRule="auto"/>
        <w:ind w:left="426" w:hanging="426"/>
      </w:pPr>
    </w:p>
    <w:p w14:paraId="1148C100" w14:textId="31B833DE" w:rsidR="00A15A81" w:rsidRDefault="00CC4640" w:rsidP="00733EE0">
      <w:pPr>
        <w:pStyle w:val="ListParagraph"/>
        <w:numPr>
          <w:ilvl w:val="0"/>
          <w:numId w:val="1"/>
        </w:numPr>
        <w:tabs>
          <w:tab w:val="left" w:pos="6804"/>
          <w:tab w:val="left" w:pos="7371"/>
          <w:tab w:val="left" w:pos="8222"/>
          <w:tab w:val="left" w:pos="8789"/>
        </w:tabs>
        <w:spacing w:after="0" w:line="240" w:lineRule="auto"/>
        <w:ind w:left="426" w:hanging="426"/>
      </w:pPr>
      <w:r w:rsidRPr="00CC4640">
        <w:t xml:space="preserve">If you dispute some or all of the facts, please indicate below the </w:t>
      </w:r>
      <w:r w:rsidR="00A614F6">
        <w:t>key matters that are in dispute</w:t>
      </w:r>
      <w:r w:rsidR="00EB0469">
        <w:t>:</w:t>
      </w:r>
    </w:p>
    <w:tbl>
      <w:tblPr>
        <w:tblStyle w:val="TableGrid"/>
        <w:tblW w:w="0" w:type="auto"/>
        <w:tblInd w:w="426" w:type="dxa"/>
        <w:tblLook w:val="04A0" w:firstRow="1" w:lastRow="0" w:firstColumn="1" w:lastColumn="0" w:noHBand="0" w:noVBand="1"/>
      </w:tblPr>
      <w:tblGrid>
        <w:gridCol w:w="8590"/>
      </w:tblGrid>
      <w:tr w:rsidR="009D28C9" w14:paraId="6B7A2F4B" w14:textId="77777777" w:rsidTr="00BA0EBF">
        <w:tc>
          <w:tcPr>
            <w:tcW w:w="8590" w:type="dxa"/>
          </w:tcPr>
          <w:p w14:paraId="00E8510E" w14:textId="77777777" w:rsidR="009D28C9" w:rsidRDefault="009D28C9" w:rsidP="00FC2E2C">
            <w:pPr>
              <w:pStyle w:val="ListParagraph"/>
              <w:tabs>
                <w:tab w:val="left" w:pos="6804"/>
                <w:tab w:val="left" w:pos="7371"/>
                <w:tab w:val="left" w:pos="8222"/>
                <w:tab w:val="left" w:pos="8789"/>
              </w:tabs>
              <w:ind w:left="0"/>
            </w:pPr>
          </w:p>
        </w:tc>
      </w:tr>
    </w:tbl>
    <w:p w14:paraId="1E8E34C7" w14:textId="77777777" w:rsidR="009D28C9" w:rsidRDefault="009D28C9" w:rsidP="00BA0EBF">
      <w:pPr>
        <w:tabs>
          <w:tab w:val="left" w:pos="6804"/>
          <w:tab w:val="left" w:pos="7371"/>
          <w:tab w:val="left" w:pos="8222"/>
          <w:tab w:val="left" w:pos="8789"/>
        </w:tabs>
        <w:spacing w:after="0" w:line="240" w:lineRule="auto"/>
      </w:pPr>
    </w:p>
    <w:p w14:paraId="6B0AF6E6" w14:textId="6401A5B4" w:rsidR="00A15A81" w:rsidRDefault="00A614F6" w:rsidP="00733EE0">
      <w:pPr>
        <w:pStyle w:val="ListParagraph"/>
        <w:numPr>
          <w:ilvl w:val="0"/>
          <w:numId w:val="1"/>
        </w:numPr>
        <w:tabs>
          <w:tab w:val="left" w:pos="6804"/>
          <w:tab w:val="left" w:pos="7371"/>
          <w:tab w:val="left" w:pos="8222"/>
          <w:tab w:val="left" w:pos="8789"/>
        </w:tabs>
        <w:spacing w:after="0" w:line="240" w:lineRule="auto"/>
        <w:ind w:left="426" w:hanging="426"/>
      </w:pPr>
      <w:r>
        <w:t>If you accept some or all of the facts, please indicate whether or not you</w:t>
      </w:r>
      <w:r w:rsidR="00A15A81" w:rsidRPr="00A15A81">
        <w:t xml:space="preserve"> accept </w:t>
      </w:r>
      <w:r>
        <w:t xml:space="preserve">the ESC’s </w:t>
      </w:r>
      <w:r w:rsidR="00A15A81">
        <w:t>conclusions</w:t>
      </w:r>
      <w:r w:rsidR="00A15A81" w:rsidRPr="00A15A81">
        <w:t xml:space="preserve"> outlined in the report</w:t>
      </w:r>
      <w:r w:rsidR="00E27A39">
        <w:t>:</w:t>
      </w:r>
    </w:p>
    <w:tbl>
      <w:tblPr>
        <w:tblStyle w:val="TableGrid"/>
        <w:tblW w:w="0" w:type="auto"/>
        <w:tblInd w:w="426" w:type="dxa"/>
        <w:tblLook w:val="04A0" w:firstRow="1" w:lastRow="0" w:firstColumn="1" w:lastColumn="0" w:noHBand="0" w:noVBand="1"/>
      </w:tblPr>
      <w:tblGrid>
        <w:gridCol w:w="8590"/>
      </w:tblGrid>
      <w:tr w:rsidR="009D28C9" w14:paraId="56180B16" w14:textId="77777777" w:rsidTr="00BA0EBF">
        <w:tc>
          <w:tcPr>
            <w:tcW w:w="8590" w:type="dxa"/>
          </w:tcPr>
          <w:p w14:paraId="31DBBE15" w14:textId="77777777" w:rsidR="009D28C9" w:rsidRDefault="009D28C9" w:rsidP="00FC2E2C">
            <w:pPr>
              <w:pStyle w:val="ListParagraph"/>
              <w:tabs>
                <w:tab w:val="left" w:pos="6804"/>
                <w:tab w:val="left" w:pos="7371"/>
                <w:tab w:val="left" w:pos="8222"/>
                <w:tab w:val="left" w:pos="8789"/>
              </w:tabs>
              <w:ind w:left="0"/>
            </w:pPr>
          </w:p>
        </w:tc>
      </w:tr>
    </w:tbl>
    <w:p w14:paraId="5070F4FC" w14:textId="77777777" w:rsidR="009D28C9" w:rsidRDefault="009D28C9" w:rsidP="00BA0EBF">
      <w:pPr>
        <w:tabs>
          <w:tab w:val="left" w:pos="6804"/>
          <w:tab w:val="left" w:pos="7371"/>
          <w:tab w:val="left" w:pos="8222"/>
          <w:tab w:val="left" w:pos="8789"/>
        </w:tabs>
        <w:spacing w:after="0" w:line="240" w:lineRule="auto"/>
      </w:pPr>
    </w:p>
    <w:p w14:paraId="0DF39021" w14:textId="6BACCAF2" w:rsidR="00A15A81" w:rsidRDefault="00A15A81" w:rsidP="00733EE0">
      <w:pPr>
        <w:pStyle w:val="ListParagraph"/>
        <w:numPr>
          <w:ilvl w:val="0"/>
          <w:numId w:val="1"/>
        </w:numPr>
        <w:tabs>
          <w:tab w:val="left" w:pos="6804"/>
          <w:tab w:val="left" w:pos="7371"/>
          <w:tab w:val="left" w:pos="8222"/>
          <w:tab w:val="left" w:pos="8789"/>
        </w:tabs>
        <w:spacing w:after="0" w:line="240" w:lineRule="auto"/>
        <w:ind w:left="426" w:hanging="426"/>
      </w:pPr>
      <w:r>
        <w:t xml:space="preserve">If you dispute some or all of the </w:t>
      </w:r>
      <w:r w:rsidR="00E27A39">
        <w:t xml:space="preserve">ESC’s </w:t>
      </w:r>
      <w:r>
        <w:t xml:space="preserve">conclusions, </w:t>
      </w:r>
      <w:r w:rsidR="00F475BD">
        <w:t>please indicate</w:t>
      </w:r>
      <w:r>
        <w:t xml:space="preserve"> below </w:t>
      </w:r>
      <w:r w:rsidR="00A614F6">
        <w:t xml:space="preserve">the key matters </w:t>
      </w:r>
      <w:r>
        <w:t>that are in dispute</w:t>
      </w:r>
      <w:r w:rsidR="00E27A39">
        <w:t>:</w:t>
      </w:r>
    </w:p>
    <w:tbl>
      <w:tblPr>
        <w:tblStyle w:val="TableGrid"/>
        <w:tblW w:w="0" w:type="auto"/>
        <w:tblInd w:w="426" w:type="dxa"/>
        <w:tblLook w:val="04A0" w:firstRow="1" w:lastRow="0" w:firstColumn="1" w:lastColumn="0" w:noHBand="0" w:noVBand="1"/>
      </w:tblPr>
      <w:tblGrid>
        <w:gridCol w:w="8590"/>
      </w:tblGrid>
      <w:tr w:rsidR="009D28C9" w14:paraId="1CDB84C8" w14:textId="77777777" w:rsidTr="009A2867">
        <w:tc>
          <w:tcPr>
            <w:tcW w:w="8590" w:type="dxa"/>
          </w:tcPr>
          <w:p w14:paraId="399B7B72" w14:textId="77777777" w:rsidR="009D28C9" w:rsidRDefault="009D28C9" w:rsidP="00FC2E2C">
            <w:pPr>
              <w:pStyle w:val="ListParagraph"/>
              <w:tabs>
                <w:tab w:val="left" w:pos="6804"/>
                <w:tab w:val="left" w:pos="7371"/>
                <w:tab w:val="left" w:pos="8222"/>
                <w:tab w:val="left" w:pos="8789"/>
              </w:tabs>
              <w:ind w:left="0"/>
            </w:pPr>
          </w:p>
        </w:tc>
      </w:tr>
    </w:tbl>
    <w:p w14:paraId="21AC2917" w14:textId="41521EF1" w:rsidR="00994E70" w:rsidRDefault="00994E70" w:rsidP="00BA0EBF">
      <w:pPr>
        <w:tabs>
          <w:tab w:val="left" w:pos="6804"/>
          <w:tab w:val="left" w:pos="7371"/>
          <w:tab w:val="left" w:pos="8222"/>
          <w:tab w:val="left" w:pos="8789"/>
        </w:tabs>
        <w:spacing w:after="0" w:line="240" w:lineRule="auto"/>
      </w:pPr>
    </w:p>
    <w:p w14:paraId="1E9CA145" w14:textId="77777777" w:rsidR="00E27A39" w:rsidRPr="001B4125" w:rsidRDefault="00E27A39" w:rsidP="00E27A39">
      <w:pPr>
        <w:tabs>
          <w:tab w:val="left" w:pos="6804"/>
          <w:tab w:val="left" w:pos="7371"/>
          <w:tab w:val="left" w:pos="8222"/>
          <w:tab w:val="left" w:pos="8789"/>
        </w:tabs>
        <w:spacing w:after="0" w:line="240" w:lineRule="auto"/>
        <w:ind w:left="426" w:hanging="426"/>
        <w:rPr>
          <w:b/>
          <w:bCs/>
        </w:rPr>
      </w:pPr>
      <w:r>
        <w:rPr>
          <w:b/>
          <w:bCs/>
        </w:rPr>
        <w:t>Witnesses</w:t>
      </w:r>
    </w:p>
    <w:p w14:paraId="6401769A" w14:textId="45E04AC4" w:rsidR="00A614F6" w:rsidRPr="00BA0EBF" w:rsidRDefault="00A614F6" w:rsidP="00A614F6">
      <w:pPr>
        <w:tabs>
          <w:tab w:val="left" w:pos="6804"/>
          <w:tab w:val="left" w:pos="7371"/>
          <w:tab w:val="left" w:pos="8222"/>
          <w:tab w:val="left" w:pos="8789"/>
        </w:tabs>
        <w:spacing w:after="0" w:line="240" w:lineRule="auto"/>
        <w:ind w:right="-330"/>
        <w:rPr>
          <w:b/>
          <w:bCs/>
          <w:color w:val="7030A0"/>
        </w:rPr>
      </w:pPr>
      <w:r w:rsidRPr="00BA0EBF">
        <w:rPr>
          <w:b/>
          <w:bCs/>
          <w:color w:val="7030A0"/>
        </w:rPr>
        <w:t>Please note both parties</w:t>
      </w:r>
      <w:r w:rsidR="00E27A39">
        <w:rPr>
          <w:b/>
          <w:bCs/>
          <w:color w:val="7030A0"/>
        </w:rPr>
        <w:t>, the Respondent and the ESC,</w:t>
      </w:r>
      <w:r w:rsidRPr="00BA0EBF">
        <w:rPr>
          <w:b/>
          <w:bCs/>
          <w:color w:val="7030A0"/>
        </w:rPr>
        <w:t xml:space="preserve"> are entitled to call witnesses</w:t>
      </w:r>
      <w:r w:rsidR="00E27A39">
        <w:rPr>
          <w:b/>
          <w:bCs/>
          <w:color w:val="7030A0"/>
        </w:rPr>
        <w:t>. H</w:t>
      </w:r>
      <w:r w:rsidR="003A1871" w:rsidRPr="00BA0EBF">
        <w:rPr>
          <w:b/>
          <w:bCs/>
          <w:color w:val="7030A0"/>
        </w:rPr>
        <w:t>owever, please note the final decision on whether to accept any witness is a matter for the Hearing Panel</w:t>
      </w:r>
      <w:r w:rsidR="003A1871">
        <w:rPr>
          <w:b/>
          <w:bCs/>
          <w:color w:val="7030A0"/>
        </w:rPr>
        <w:t>. In making such a decision, the Hearing Panel will consider whether the proposed witness will be in a position to give evidence that is directly</w:t>
      </w:r>
      <w:r w:rsidR="003A1871" w:rsidRPr="00BA0EBF">
        <w:rPr>
          <w:b/>
          <w:bCs/>
          <w:color w:val="7030A0"/>
        </w:rPr>
        <w:t xml:space="preserve"> relevant </w:t>
      </w:r>
      <w:r w:rsidR="003A1871">
        <w:rPr>
          <w:b/>
          <w:bCs/>
          <w:color w:val="7030A0"/>
        </w:rPr>
        <w:t xml:space="preserve">to the issues of complaint to be considered at Hearing, and also the public interest in ensuring hearings are conducted </w:t>
      </w:r>
      <w:r w:rsidR="003A1871" w:rsidRPr="00BA0EBF">
        <w:rPr>
          <w:b/>
          <w:bCs/>
          <w:color w:val="7030A0"/>
        </w:rPr>
        <w:t>fair</w:t>
      </w:r>
      <w:r w:rsidR="003A1871">
        <w:rPr>
          <w:b/>
          <w:bCs/>
          <w:color w:val="7030A0"/>
        </w:rPr>
        <w:t xml:space="preserve">ly </w:t>
      </w:r>
      <w:r w:rsidR="003A1871" w:rsidRPr="00BA0EBF">
        <w:rPr>
          <w:b/>
          <w:bCs/>
          <w:color w:val="7030A0"/>
        </w:rPr>
        <w:t>and efficient</w:t>
      </w:r>
      <w:r w:rsidR="003A1871">
        <w:rPr>
          <w:b/>
          <w:bCs/>
          <w:color w:val="7030A0"/>
        </w:rPr>
        <w:t>ly</w:t>
      </w:r>
      <w:r w:rsidR="003A1871" w:rsidRPr="00BA0EBF">
        <w:rPr>
          <w:b/>
          <w:bCs/>
          <w:color w:val="7030A0"/>
        </w:rPr>
        <w:t>.</w:t>
      </w:r>
      <w:r w:rsidR="003A1871">
        <w:rPr>
          <w:b/>
          <w:bCs/>
          <w:color w:val="7030A0"/>
        </w:rPr>
        <w:t xml:space="preserve"> Please note the ESC will be entitled to cross-examine any witness called on your behalf, and you will be entitled to cross-examine their witnesses. We will advise you if the ESC intends to call any witnesses.</w:t>
      </w:r>
    </w:p>
    <w:p w14:paraId="5EE3619F" w14:textId="77777777" w:rsidR="00A614F6" w:rsidRDefault="00A614F6" w:rsidP="00733EE0">
      <w:pPr>
        <w:tabs>
          <w:tab w:val="left" w:pos="6804"/>
          <w:tab w:val="left" w:pos="7371"/>
          <w:tab w:val="left" w:pos="8222"/>
          <w:tab w:val="left" w:pos="8789"/>
        </w:tabs>
        <w:spacing w:after="0" w:line="240" w:lineRule="auto"/>
        <w:ind w:left="426" w:hanging="426"/>
      </w:pPr>
    </w:p>
    <w:p w14:paraId="3EE61B80" w14:textId="76982B1B" w:rsidR="00994E70" w:rsidRDefault="00A614F6" w:rsidP="00733EE0">
      <w:pPr>
        <w:pStyle w:val="ListParagraph"/>
        <w:numPr>
          <w:ilvl w:val="0"/>
          <w:numId w:val="1"/>
        </w:numPr>
        <w:tabs>
          <w:tab w:val="left" w:pos="6804"/>
          <w:tab w:val="left" w:pos="7371"/>
          <w:tab w:val="left" w:pos="8222"/>
          <w:tab w:val="left" w:pos="8789"/>
        </w:tabs>
        <w:spacing w:after="0" w:line="240" w:lineRule="auto"/>
        <w:ind w:left="426" w:hanging="426"/>
      </w:pPr>
      <w:r>
        <w:t>Please indicate whether you</w:t>
      </w:r>
      <w:r w:rsidR="00994E70">
        <w:t xml:space="preserve"> intend to give evidence </w:t>
      </w:r>
      <w:r>
        <w:t xml:space="preserve">yourself </w:t>
      </w:r>
      <w:r w:rsidR="00994E70">
        <w:t>at the Hearing</w:t>
      </w:r>
      <w:r w:rsidR="009C0A1F">
        <w:t xml:space="preserve"> </w:t>
      </w:r>
      <w:r w:rsidR="009C0A1F">
        <w:t>(yes or no)</w:t>
      </w:r>
    </w:p>
    <w:tbl>
      <w:tblPr>
        <w:tblStyle w:val="TableGrid"/>
        <w:tblW w:w="0" w:type="auto"/>
        <w:tblInd w:w="426" w:type="dxa"/>
        <w:tblLook w:val="04A0" w:firstRow="1" w:lastRow="0" w:firstColumn="1" w:lastColumn="0" w:noHBand="0" w:noVBand="1"/>
      </w:tblPr>
      <w:tblGrid>
        <w:gridCol w:w="8590"/>
      </w:tblGrid>
      <w:tr w:rsidR="009C0A1F" w14:paraId="5C16C98A" w14:textId="77777777" w:rsidTr="009A2867">
        <w:tc>
          <w:tcPr>
            <w:tcW w:w="8590" w:type="dxa"/>
          </w:tcPr>
          <w:p w14:paraId="550C8352" w14:textId="77777777" w:rsidR="009C0A1F" w:rsidRDefault="009C0A1F" w:rsidP="00AC7F71">
            <w:pPr>
              <w:pStyle w:val="ListParagraph"/>
              <w:tabs>
                <w:tab w:val="left" w:pos="6804"/>
                <w:tab w:val="left" w:pos="7371"/>
                <w:tab w:val="left" w:pos="8222"/>
                <w:tab w:val="left" w:pos="8789"/>
              </w:tabs>
              <w:ind w:left="0"/>
            </w:pPr>
          </w:p>
        </w:tc>
      </w:tr>
    </w:tbl>
    <w:p w14:paraId="713E8A6C" w14:textId="77777777" w:rsidR="009C0A1F" w:rsidRDefault="009C0A1F" w:rsidP="009C0A1F">
      <w:pPr>
        <w:tabs>
          <w:tab w:val="left" w:pos="6804"/>
          <w:tab w:val="left" w:pos="7371"/>
          <w:tab w:val="left" w:pos="8222"/>
          <w:tab w:val="left" w:pos="8789"/>
        </w:tabs>
        <w:spacing w:after="0" w:line="240" w:lineRule="auto"/>
      </w:pPr>
    </w:p>
    <w:p w14:paraId="512E504B" w14:textId="0EF1D399" w:rsidR="00A614F6" w:rsidRPr="00BA0EBF" w:rsidRDefault="00E27A39" w:rsidP="00BA0EBF">
      <w:pPr>
        <w:tabs>
          <w:tab w:val="left" w:pos="6804"/>
          <w:tab w:val="left" w:pos="7371"/>
          <w:tab w:val="left" w:pos="8222"/>
          <w:tab w:val="left" w:pos="8789"/>
        </w:tabs>
        <w:spacing w:after="0" w:line="240" w:lineRule="auto"/>
        <w:ind w:right="-330"/>
        <w:rPr>
          <w:b/>
          <w:bCs/>
          <w:color w:val="7030A0"/>
        </w:rPr>
      </w:pPr>
      <w:r>
        <w:rPr>
          <w:b/>
          <w:bCs/>
          <w:color w:val="7030A0"/>
        </w:rPr>
        <w:t>Please note,</w:t>
      </w:r>
      <w:r w:rsidRPr="00E27A39">
        <w:rPr>
          <w:b/>
          <w:bCs/>
          <w:color w:val="7030A0"/>
        </w:rPr>
        <w:t xml:space="preserve"> the purpose of calling an individual to give evidence at Hearings is for the Panel to hear what the person witnessed (i.e. what they saw or heard) in respect of any event or incident that is the subject of the complaint. They are not allowed to not give their opinions or present any arguments as to whether the Respondent’s alleged conduct amounts to a breach of the Code. Any such opinions or </w:t>
      </w:r>
      <w:r w:rsidRPr="00E27A39">
        <w:rPr>
          <w:b/>
          <w:bCs/>
          <w:color w:val="7030A0"/>
        </w:rPr>
        <w:lastRenderedPageBreak/>
        <w:t>arguments are submissions. As the Respondent, you are entitled to both give evidence and to make submissions.</w:t>
      </w:r>
    </w:p>
    <w:p w14:paraId="3E5D0F0B" w14:textId="77777777" w:rsidR="00A15A81" w:rsidRDefault="00A15A81" w:rsidP="00733EE0">
      <w:pPr>
        <w:tabs>
          <w:tab w:val="left" w:pos="6804"/>
          <w:tab w:val="left" w:pos="7371"/>
          <w:tab w:val="left" w:pos="8222"/>
          <w:tab w:val="left" w:pos="8789"/>
        </w:tabs>
        <w:spacing w:after="0" w:line="240" w:lineRule="auto"/>
        <w:ind w:left="426" w:hanging="426"/>
      </w:pPr>
    </w:p>
    <w:p w14:paraId="1BE78E10" w14:textId="28C9A19A" w:rsidR="00A614F6" w:rsidRDefault="00A15A81" w:rsidP="00733EE0">
      <w:pPr>
        <w:pStyle w:val="ListParagraph"/>
        <w:numPr>
          <w:ilvl w:val="0"/>
          <w:numId w:val="1"/>
        </w:numPr>
        <w:tabs>
          <w:tab w:val="left" w:pos="6804"/>
          <w:tab w:val="left" w:pos="7371"/>
          <w:tab w:val="left" w:pos="8222"/>
          <w:tab w:val="left" w:pos="8789"/>
        </w:tabs>
        <w:spacing w:after="0" w:line="240" w:lineRule="auto"/>
        <w:ind w:left="426" w:hanging="426"/>
      </w:pPr>
      <w:bookmarkStart w:id="0" w:name="_Hlk109390490"/>
      <w:r>
        <w:t xml:space="preserve">If you </w:t>
      </w:r>
      <w:r w:rsidR="000669F2">
        <w:t xml:space="preserve">propose </w:t>
      </w:r>
      <w:r>
        <w:t>to call witnesses, please provide</w:t>
      </w:r>
      <w:r w:rsidR="00A614F6">
        <w:t>:</w:t>
      </w:r>
      <w:r>
        <w:t xml:space="preserve"> </w:t>
      </w:r>
    </w:p>
    <w:p w14:paraId="63CA1AD1" w14:textId="77777777" w:rsidR="00A614F6" w:rsidRDefault="00A15A81" w:rsidP="00BA0EBF">
      <w:pPr>
        <w:pStyle w:val="ListParagraph"/>
        <w:numPr>
          <w:ilvl w:val="0"/>
          <w:numId w:val="2"/>
        </w:numPr>
        <w:tabs>
          <w:tab w:val="left" w:pos="6804"/>
          <w:tab w:val="left" w:pos="7371"/>
          <w:tab w:val="left" w:pos="8222"/>
          <w:tab w:val="left" w:pos="8789"/>
        </w:tabs>
        <w:spacing w:after="0" w:line="240" w:lineRule="auto"/>
      </w:pPr>
      <w:r>
        <w:t>their names</w:t>
      </w:r>
      <w:r w:rsidR="00A614F6">
        <w:t xml:space="preserve"> (and if applicable their job titles)</w:t>
      </w:r>
    </w:p>
    <w:p w14:paraId="5C293D90" w14:textId="2A5F53EC" w:rsidR="00A614F6" w:rsidRDefault="00CC4640" w:rsidP="00BA0EBF">
      <w:pPr>
        <w:pStyle w:val="ListParagraph"/>
        <w:numPr>
          <w:ilvl w:val="0"/>
          <w:numId w:val="2"/>
        </w:numPr>
        <w:tabs>
          <w:tab w:val="left" w:pos="6804"/>
          <w:tab w:val="left" w:pos="7371"/>
          <w:tab w:val="left" w:pos="8222"/>
          <w:tab w:val="left" w:pos="8789"/>
        </w:tabs>
        <w:spacing w:after="0" w:line="240" w:lineRule="auto"/>
      </w:pPr>
      <w:r>
        <w:t xml:space="preserve">a brief summary of the evidence </w:t>
      </w:r>
      <w:r w:rsidR="00A614F6">
        <w:t>you consider each witness will be able to</w:t>
      </w:r>
      <w:r w:rsidR="00E171C3">
        <w:t xml:space="preserve"> provide</w:t>
      </w:r>
      <w:r w:rsidR="00CF55C2">
        <w:t>, including why you consider this to be relevant</w:t>
      </w:r>
      <w:r w:rsidR="00A614F6">
        <w:t xml:space="preserve"> to the issues of complaint to be considered at the Hearing</w:t>
      </w:r>
      <w:r>
        <w:t xml:space="preserve">. </w:t>
      </w:r>
    </w:p>
    <w:p w14:paraId="706F547D" w14:textId="23EAE6BD" w:rsidR="00A15A81" w:rsidRDefault="00A614F6" w:rsidP="00BA0EBF">
      <w:pPr>
        <w:pStyle w:val="ListParagraph"/>
        <w:numPr>
          <w:ilvl w:val="0"/>
          <w:numId w:val="2"/>
        </w:numPr>
        <w:tabs>
          <w:tab w:val="left" w:pos="6804"/>
          <w:tab w:val="left" w:pos="7371"/>
          <w:tab w:val="left" w:pos="8222"/>
          <w:tab w:val="left" w:pos="8789"/>
        </w:tabs>
        <w:spacing w:after="0" w:line="240" w:lineRule="auto"/>
      </w:pPr>
      <w:r>
        <w:t>c</w:t>
      </w:r>
      <w:r w:rsidR="00A15A81" w:rsidRPr="00A15A81">
        <w:t>onfirm</w:t>
      </w:r>
      <w:r>
        <w:t>ation</w:t>
      </w:r>
      <w:r w:rsidR="00A15A81" w:rsidRPr="00A15A81">
        <w:t xml:space="preserve"> that </w:t>
      </w:r>
      <w:r>
        <w:t>each witness has</w:t>
      </w:r>
      <w:r w:rsidR="00A15A81" w:rsidRPr="00A15A81">
        <w:t xml:space="preserve"> been contacted and </w:t>
      </w:r>
      <w:r>
        <w:t>is</w:t>
      </w:r>
      <w:r w:rsidRPr="00A15A81">
        <w:t xml:space="preserve"> </w:t>
      </w:r>
      <w:r w:rsidR="00A15A81" w:rsidRPr="00A15A81">
        <w:t>able and willing to attend the Hearing</w:t>
      </w:r>
      <w:r>
        <w:t>.</w:t>
      </w:r>
    </w:p>
    <w:bookmarkEnd w:id="0"/>
    <w:tbl>
      <w:tblPr>
        <w:tblStyle w:val="TableGrid"/>
        <w:tblW w:w="0" w:type="auto"/>
        <w:tblInd w:w="426" w:type="dxa"/>
        <w:tblLook w:val="04A0" w:firstRow="1" w:lastRow="0" w:firstColumn="1" w:lastColumn="0" w:noHBand="0" w:noVBand="1"/>
      </w:tblPr>
      <w:tblGrid>
        <w:gridCol w:w="8590"/>
      </w:tblGrid>
      <w:tr w:rsidR="009D28C9" w14:paraId="08CF60BC" w14:textId="77777777" w:rsidTr="009A2867">
        <w:tc>
          <w:tcPr>
            <w:tcW w:w="8590" w:type="dxa"/>
          </w:tcPr>
          <w:p w14:paraId="72498064" w14:textId="77777777" w:rsidR="009D28C9" w:rsidRDefault="009D28C9" w:rsidP="00FC2E2C">
            <w:pPr>
              <w:pStyle w:val="ListParagraph"/>
              <w:tabs>
                <w:tab w:val="left" w:pos="6804"/>
                <w:tab w:val="left" w:pos="7371"/>
                <w:tab w:val="left" w:pos="8222"/>
                <w:tab w:val="left" w:pos="8789"/>
              </w:tabs>
              <w:ind w:left="0"/>
            </w:pPr>
          </w:p>
        </w:tc>
      </w:tr>
    </w:tbl>
    <w:p w14:paraId="16BECF10" w14:textId="77777777" w:rsidR="009D28C9" w:rsidRDefault="009D28C9" w:rsidP="009D28C9">
      <w:pPr>
        <w:tabs>
          <w:tab w:val="left" w:pos="6804"/>
          <w:tab w:val="left" w:pos="7371"/>
          <w:tab w:val="left" w:pos="8222"/>
          <w:tab w:val="left" w:pos="8789"/>
        </w:tabs>
        <w:spacing w:after="0" w:line="240" w:lineRule="auto"/>
      </w:pPr>
    </w:p>
    <w:p w14:paraId="7081B0FE" w14:textId="77777777" w:rsidR="009D28C9" w:rsidRDefault="009D28C9" w:rsidP="00733EE0">
      <w:pPr>
        <w:tabs>
          <w:tab w:val="left" w:pos="6804"/>
          <w:tab w:val="left" w:pos="7371"/>
          <w:tab w:val="left" w:pos="8222"/>
          <w:tab w:val="left" w:pos="8789"/>
        </w:tabs>
        <w:spacing w:after="0" w:line="240" w:lineRule="auto"/>
        <w:ind w:left="426" w:hanging="426"/>
      </w:pPr>
    </w:p>
    <w:p w14:paraId="6172D11E" w14:textId="1E1EE1E4" w:rsidR="00C0580E" w:rsidRDefault="003A1871" w:rsidP="00733EE0">
      <w:pPr>
        <w:pStyle w:val="ListParagraph"/>
        <w:numPr>
          <w:ilvl w:val="0"/>
          <w:numId w:val="1"/>
        </w:numPr>
        <w:tabs>
          <w:tab w:val="left" w:pos="6804"/>
          <w:tab w:val="left" w:pos="7371"/>
          <w:tab w:val="left" w:pos="8222"/>
          <w:tab w:val="left" w:pos="8789"/>
        </w:tabs>
        <w:spacing w:after="0" w:line="240" w:lineRule="auto"/>
        <w:ind w:left="426" w:hanging="426"/>
      </w:pPr>
      <w:r>
        <w:t>Please advise i</w:t>
      </w:r>
      <w:r w:rsidR="00994E70" w:rsidRPr="00994E70">
        <w:t xml:space="preserve">f you would like the </w:t>
      </w:r>
      <w:r w:rsidR="00C0580E" w:rsidRPr="00994E70">
        <w:t>Standards Commission to</w:t>
      </w:r>
      <w:r w:rsidR="00E27A39">
        <w:t xml:space="preserve"> require</w:t>
      </w:r>
      <w:r w:rsidR="00E27A39" w:rsidRPr="00994E70">
        <w:t xml:space="preserve"> </w:t>
      </w:r>
      <w:r w:rsidR="00C0580E" w:rsidRPr="00994E70">
        <w:t>an individual to give evidence and</w:t>
      </w:r>
      <w:r w:rsidR="00994E70" w:rsidRPr="00994E70">
        <w:t xml:space="preserve"> </w:t>
      </w:r>
      <w:r w:rsidR="00C0580E" w:rsidRPr="00994E70">
        <w:t>/</w:t>
      </w:r>
      <w:r w:rsidR="00994E70" w:rsidRPr="00994E70">
        <w:t xml:space="preserve"> </w:t>
      </w:r>
      <w:r w:rsidR="00C0580E" w:rsidRPr="00994E70">
        <w:t>or produce any document</w:t>
      </w:r>
      <w:r w:rsidR="00994E70" w:rsidRPr="00994E70">
        <w:t>s</w:t>
      </w:r>
      <w:r w:rsidR="00C0580E" w:rsidRPr="00994E70">
        <w:t xml:space="preserve">, </w:t>
      </w:r>
      <w:r w:rsidR="00994E70" w:rsidRPr="00994E70">
        <w:t xml:space="preserve">please provide their name, </w:t>
      </w:r>
      <w:r w:rsidR="00EB0469">
        <w:t xml:space="preserve">contact </w:t>
      </w:r>
      <w:r w:rsidR="00C0580E" w:rsidRPr="00994E70">
        <w:t>detail</w:t>
      </w:r>
      <w:r w:rsidR="00994E70" w:rsidRPr="00994E70">
        <w:t>s and the reasons for the request</w:t>
      </w:r>
      <w:r w:rsidR="00EB0469">
        <w:t>:</w:t>
      </w:r>
      <w:r w:rsidR="00994E70" w:rsidRPr="00994E70">
        <w:t xml:space="preserve"> </w:t>
      </w:r>
    </w:p>
    <w:tbl>
      <w:tblPr>
        <w:tblStyle w:val="TableGrid"/>
        <w:tblW w:w="0" w:type="auto"/>
        <w:tblInd w:w="426" w:type="dxa"/>
        <w:tblLook w:val="04A0" w:firstRow="1" w:lastRow="0" w:firstColumn="1" w:lastColumn="0" w:noHBand="0" w:noVBand="1"/>
      </w:tblPr>
      <w:tblGrid>
        <w:gridCol w:w="8590"/>
      </w:tblGrid>
      <w:tr w:rsidR="009D28C9" w14:paraId="19B6D9D3" w14:textId="77777777" w:rsidTr="009A2867">
        <w:tc>
          <w:tcPr>
            <w:tcW w:w="8590" w:type="dxa"/>
          </w:tcPr>
          <w:p w14:paraId="58A3A9D3" w14:textId="77777777" w:rsidR="009D28C9" w:rsidRDefault="009D28C9" w:rsidP="00FC2E2C">
            <w:pPr>
              <w:pStyle w:val="ListParagraph"/>
              <w:tabs>
                <w:tab w:val="left" w:pos="6804"/>
                <w:tab w:val="left" w:pos="7371"/>
                <w:tab w:val="left" w:pos="8222"/>
                <w:tab w:val="left" w:pos="8789"/>
              </w:tabs>
              <w:ind w:left="0"/>
            </w:pPr>
          </w:p>
        </w:tc>
      </w:tr>
    </w:tbl>
    <w:p w14:paraId="16CF22C9" w14:textId="77777777" w:rsidR="009D28C9" w:rsidRDefault="009D28C9" w:rsidP="009D28C9">
      <w:pPr>
        <w:tabs>
          <w:tab w:val="left" w:pos="6804"/>
          <w:tab w:val="left" w:pos="7371"/>
          <w:tab w:val="left" w:pos="8222"/>
          <w:tab w:val="left" w:pos="8789"/>
        </w:tabs>
        <w:spacing w:after="0" w:line="240" w:lineRule="auto"/>
      </w:pPr>
    </w:p>
    <w:p w14:paraId="02E7C9CA" w14:textId="014B6B27" w:rsidR="003A1871" w:rsidRPr="00FC2E2C" w:rsidRDefault="003A1871" w:rsidP="003A1871">
      <w:pPr>
        <w:tabs>
          <w:tab w:val="left" w:pos="6804"/>
          <w:tab w:val="left" w:pos="7371"/>
          <w:tab w:val="left" w:pos="8222"/>
          <w:tab w:val="left" w:pos="8789"/>
        </w:tabs>
        <w:spacing w:after="0" w:line="240" w:lineRule="auto"/>
        <w:ind w:left="426" w:hanging="426"/>
        <w:rPr>
          <w:b/>
          <w:bCs/>
        </w:rPr>
      </w:pPr>
      <w:r>
        <w:rPr>
          <w:b/>
          <w:bCs/>
        </w:rPr>
        <w:t>Productions</w:t>
      </w:r>
    </w:p>
    <w:p w14:paraId="088BFD63" w14:textId="2B428424" w:rsidR="00E27A39" w:rsidRDefault="00E27A39" w:rsidP="00BA0EBF">
      <w:pPr>
        <w:tabs>
          <w:tab w:val="left" w:pos="6804"/>
          <w:tab w:val="left" w:pos="7371"/>
          <w:tab w:val="left" w:pos="8222"/>
          <w:tab w:val="left" w:pos="8789"/>
        </w:tabs>
        <w:spacing w:after="0" w:line="240" w:lineRule="auto"/>
        <w:ind w:right="-330"/>
      </w:pPr>
      <w:r w:rsidRPr="00B35823">
        <w:rPr>
          <w:b/>
          <w:bCs/>
          <w:color w:val="7030A0"/>
        </w:rPr>
        <w:t>Please note both parties</w:t>
      </w:r>
      <w:r>
        <w:rPr>
          <w:b/>
          <w:bCs/>
          <w:color w:val="7030A0"/>
        </w:rPr>
        <w:t>, the Respondent and the ESC,</w:t>
      </w:r>
      <w:r w:rsidRPr="00B35823">
        <w:rPr>
          <w:b/>
          <w:bCs/>
          <w:color w:val="7030A0"/>
        </w:rPr>
        <w:t xml:space="preserve"> are entitled to </w:t>
      </w:r>
      <w:r>
        <w:rPr>
          <w:b/>
          <w:bCs/>
          <w:color w:val="7030A0"/>
        </w:rPr>
        <w:t xml:space="preserve">submit documents </w:t>
      </w:r>
      <w:r w:rsidR="001239BF" w:rsidRPr="001239BF">
        <w:rPr>
          <w:b/>
          <w:bCs/>
          <w:color w:val="7030A0"/>
        </w:rPr>
        <w:t>to be considered by the Hearing Panel both in advance and at the Hearing.</w:t>
      </w:r>
      <w:r>
        <w:rPr>
          <w:b/>
          <w:bCs/>
          <w:color w:val="7030A0"/>
        </w:rPr>
        <w:t xml:space="preserve"> H</w:t>
      </w:r>
      <w:r w:rsidRPr="00B35823">
        <w:rPr>
          <w:b/>
          <w:bCs/>
          <w:color w:val="7030A0"/>
        </w:rPr>
        <w:t>owever, please note the final decision on whether to accept any witness is a matter for the Hearing Panel</w:t>
      </w:r>
      <w:r>
        <w:rPr>
          <w:b/>
          <w:bCs/>
          <w:color w:val="7030A0"/>
        </w:rPr>
        <w:t xml:space="preserve">. In making such a decision, the Hearing Panel will consider whether the proposed </w:t>
      </w:r>
      <w:r w:rsidR="001239BF">
        <w:rPr>
          <w:b/>
          <w:bCs/>
          <w:color w:val="7030A0"/>
        </w:rPr>
        <w:t xml:space="preserve">document </w:t>
      </w:r>
      <w:r>
        <w:rPr>
          <w:b/>
          <w:bCs/>
          <w:color w:val="7030A0"/>
        </w:rPr>
        <w:t>is directly</w:t>
      </w:r>
      <w:r w:rsidRPr="00B35823">
        <w:rPr>
          <w:b/>
          <w:bCs/>
          <w:color w:val="7030A0"/>
        </w:rPr>
        <w:t xml:space="preserve"> relevant </w:t>
      </w:r>
      <w:r>
        <w:rPr>
          <w:b/>
          <w:bCs/>
          <w:color w:val="7030A0"/>
        </w:rPr>
        <w:t xml:space="preserve">to the issues of complaint to be considered at Hearing, and also the public interest in ensuring hearings are conducted </w:t>
      </w:r>
      <w:r w:rsidRPr="00B35823">
        <w:rPr>
          <w:b/>
          <w:bCs/>
          <w:color w:val="7030A0"/>
        </w:rPr>
        <w:t>fair</w:t>
      </w:r>
      <w:r>
        <w:rPr>
          <w:b/>
          <w:bCs/>
          <w:color w:val="7030A0"/>
        </w:rPr>
        <w:t xml:space="preserve">ly </w:t>
      </w:r>
      <w:r w:rsidRPr="00B35823">
        <w:rPr>
          <w:b/>
          <w:bCs/>
          <w:color w:val="7030A0"/>
        </w:rPr>
        <w:t>and efficient</w:t>
      </w:r>
      <w:r>
        <w:rPr>
          <w:b/>
          <w:bCs/>
          <w:color w:val="7030A0"/>
        </w:rPr>
        <w:t>ly</w:t>
      </w:r>
      <w:r w:rsidRPr="00B35823">
        <w:rPr>
          <w:b/>
          <w:bCs/>
          <w:color w:val="7030A0"/>
        </w:rPr>
        <w:t>.</w:t>
      </w:r>
    </w:p>
    <w:p w14:paraId="3996F066" w14:textId="77777777" w:rsidR="003A1871" w:rsidRDefault="003A1871" w:rsidP="00733EE0">
      <w:pPr>
        <w:tabs>
          <w:tab w:val="left" w:pos="6804"/>
          <w:tab w:val="left" w:pos="7371"/>
          <w:tab w:val="left" w:pos="8222"/>
          <w:tab w:val="left" w:pos="8789"/>
        </w:tabs>
        <w:spacing w:after="0" w:line="240" w:lineRule="auto"/>
        <w:ind w:left="426" w:hanging="426"/>
      </w:pPr>
    </w:p>
    <w:p w14:paraId="2A75EEC0" w14:textId="2847F2BC" w:rsidR="003A1871" w:rsidRDefault="003A1871" w:rsidP="003A1871">
      <w:pPr>
        <w:tabs>
          <w:tab w:val="left" w:pos="6804"/>
          <w:tab w:val="left" w:pos="7371"/>
          <w:tab w:val="left" w:pos="8222"/>
          <w:tab w:val="left" w:pos="8789"/>
        </w:tabs>
        <w:spacing w:after="0" w:line="240" w:lineRule="auto"/>
        <w:ind w:right="-330"/>
        <w:rPr>
          <w:b/>
          <w:bCs/>
          <w:color w:val="7030A0"/>
        </w:rPr>
      </w:pPr>
      <w:r w:rsidRPr="00BA0EBF">
        <w:rPr>
          <w:b/>
          <w:bCs/>
          <w:color w:val="7030A0"/>
        </w:rPr>
        <w:t>Please note you are entitled to submit relevant documentation to be added to the productions bundle provided it is received by the Standards Commission no later than 14 days prior to the Hearing.</w:t>
      </w:r>
      <w:r>
        <w:rPr>
          <w:b/>
          <w:bCs/>
          <w:color w:val="7030A0"/>
        </w:rPr>
        <w:t xml:space="preserve"> </w:t>
      </w:r>
    </w:p>
    <w:p w14:paraId="1155FB98" w14:textId="77777777" w:rsidR="003A1871" w:rsidRDefault="003A1871" w:rsidP="003A1871">
      <w:pPr>
        <w:tabs>
          <w:tab w:val="left" w:pos="6804"/>
          <w:tab w:val="left" w:pos="7371"/>
          <w:tab w:val="left" w:pos="8222"/>
          <w:tab w:val="left" w:pos="8789"/>
        </w:tabs>
        <w:spacing w:after="0" w:line="240" w:lineRule="auto"/>
        <w:ind w:right="-330"/>
        <w:rPr>
          <w:b/>
          <w:bCs/>
          <w:color w:val="7030A0"/>
        </w:rPr>
      </w:pPr>
    </w:p>
    <w:p w14:paraId="5BD5B6E2" w14:textId="06E47503" w:rsidR="003A1871" w:rsidRPr="003A1871" w:rsidRDefault="003A1871" w:rsidP="003A1871">
      <w:pPr>
        <w:tabs>
          <w:tab w:val="left" w:pos="6804"/>
          <w:tab w:val="left" w:pos="7371"/>
          <w:tab w:val="left" w:pos="8222"/>
          <w:tab w:val="left" w:pos="8789"/>
        </w:tabs>
        <w:spacing w:after="0" w:line="240" w:lineRule="auto"/>
        <w:ind w:right="-330"/>
        <w:rPr>
          <w:b/>
          <w:bCs/>
        </w:rPr>
      </w:pPr>
      <w:r w:rsidRPr="00BA0EBF">
        <w:rPr>
          <w:b/>
          <w:bCs/>
        </w:rPr>
        <w:t xml:space="preserve">Written </w:t>
      </w:r>
      <w:r w:rsidR="001239BF" w:rsidRPr="001239BF">
        <w:rPr>
          <w:b/>
          <w:bCs/>
        </w:rPr>
        <w:t>submissions</w:t>
      </w:r>
      <w:r w:rsidRPr="00BA0EBF">
        <w:rPr>
          <w:b/>
          <w:bCs/>
        </w:rPr>
        <w:t xml:space="preserve"> in mitigation</w:t>
      </w:r>
    </w:p>
    <w:p w14:paraId="1D4A34A3" w14:textId="49ABDEA9" w:rsidR="003A1871" w:rsidRPr="00BA0EBF" w:rsidRDefault="003A1871" w:rsidP="003A1871">
      <w:pPr>
        <w:tabs>
          <w:tab w:val="left" w:pos="6804"/>
          <w:tab w:val="left" w:pos="7371"/>
          <w:tab w:val="left" w:pos="8222"/>
          <w:tab w:val="left" w:pos="8789"/>
        </w:tabs>
        <w:spacing w:after="0" w:line="240" w:lineRule="auto"/>
        <w:ind w:right="-330"/>
        <w:rPr>
          <w:b/>
          <w:bCs/>
          <w:color w:val="7030A0"/>
        </w:rPr>
      </w:pPr>
      <w:r w:rsidRPr="00BA0EBF">
        <w:rPr>
          <w:b/>
          <w:bCs/>
          <w:color w:val="7030A0"/>
          <w:sz w:val="16"/>
          <w:szCs w:val="16"/>
        </w:rPr>
        <w:t xml:space="preserve"> </w:t>
      </w:r>
      <w:r w:rsidRPr="00BA0EBF">
        <w:rPr>
          <w:b/>
          <w:bCs/>
          <w:color w:val="7030A0"/>
        </w:rPr>
        <w:t>You are also entitled to submit written submissions in mitigation (including any character references) which, in the event of a breach of the Code being found, will be used by the Hearing Panel in determining the sanction to be imposed. These must be received no later than the day before the Hearing.</w:t>
      </w:r>
    </w:p>
    <w:p w14:paraId="4CA9005C" w14:textId="2C622B73" w:rsidR="003A1871" w:rsidRDefault="003A1871" w:rsidP="00733EE0">
      <w:pPr>
        <w:tabs>
          <w:tab w:val="left" w:pos="6804"/>
          <w:tab w:val="left" w:pos="7371"/>
          <w:tab w:val="left" w:pos="8222"/>
          <w:tab w:val="left" w:pos="8789"/>
        </w:tabs>
        <w:spacing w:after="0" w:line="240" w:lineRule="auto"/>
        <w:ind w:left="426" w:hanging="426"/>
      </w:pPr>
    </w:p>
    <w:p w14:paraId="0E01AD1B" w14:textId="6E2EE70E" w:rsidR="003A1871" w:rsidRPr="00BA0EBF" w:rsidRDefault="001239BF" w:rsidP="00BA0EBF">
      <w:pPr>
        <w:tabs>
          <w:tab w:val="left" w:pos="6804"/>
          <w:tab w:val="left" w:pos="7371"/>
          <w:tab w:val="left" w:pos="8222"/>
          <w:tab w:val="left" w:pos="8789"/>
        </w:tabs>
        <w:spacing w:after="0" w:line="240" w:lineRule="auto"/>
        <w:ind w:right="-330"/>
        <w:rPr>
          <w:b/>
          <w:bCs/>
        </w:rPr>
      </w:pPr>
      <w:r w:rsidRPr="00BA0EBF">
        <w:rPr>
          <w:b/>
          <w:bCs/>
        </w:rPr>
        <w:t>Reasonable adjustments</w:t>
      </w:r>
    </w:p>
    <w:p w14:paraId="52C63766" w14:textId="5E8F9D3B" w:rsidR="001559C9" w:rsidRDefault="00A10E1E" w:rsidP="001559C9">
      <w:pPr>
        <w:pStyle w:val="ListParagraph"/>
        <w:numPr>
          <w:ilvl w:val="0"/>
          <w:numId w:val="1"/>
        </w:numPr>
        <w:tabs>
          <w:tab w:val="left" w:pos="6804"/>
          <w:tab w:val="left" w:pos="7371"/>
          <w:tab w:val="left" w:pos="8222"/>
          <w:tab w:val="left" w:pos="8789"/>
        </w:tabs>
        <w:spacing w:after="0" w:line="240" w:lineRule="auto"/>
        <w:ind w:left="426" w:hanging="426"/>
      </w:pPr>
      <w:r>
        <w:t>Please let us know if you have any</w:t>
      </w:r>
      <w:r w:rsidR="001559C9" w:rsidRPr="00763590">
        <w:t xml:space="preserve"> specific need,</w:t>
      </w:r>
      <w:r>
        <w:t xml:space="preserve"> and</w:t>
      </w:r>
      <w:r w:rsidR="001559C9" w:rsidRPr="00763590">
        <w:t xml:space="preserve"> we will </w:t>
      </w:r>
      <w:r>
        <w:t xml:space="preserve">try to </w:t>
      </w:r>
      <w:r w:rsidR="001559C9" w:rsidRPr="00763590">
        <w:t>make reasonable adjustments wherever possible.</w:t>
      </w:r>
      <w:r w:rsidR="001559C9">
        <w:t xml:space="preserve"> </w:t>
      </w:r>
      <w:r>
        <w:t xml:space="preserve"> </w:t>
      </w:r>
    </w:p>
    <w:tbl>
      <w:tblPr>
        <w:tblStyle w:val="TableGrid"/>
        <w:tblW w:w="0" w:type="auto"/>
        <w:tblInd w:w="421" w:type="dxa"/>
        <w:tblLook w:val="04A0" w:firstRow="1" w:lastRow="0" w:firstColumn="1" w:lastColumn="0" w:noHBand="0" w:noVBand="1"/>
      </w:tblPr>
      <w:tblGrid>
        <w:gridCol w:w="8595"/>
      </w:tblGrid>
      <w:tr w:rsidR="001559C9" w14:paraId="4A7BFC3C" w14:textId="77777777" w:rsidTr="00BA0EBF">
        <w:tc>
          <w:tcPr>
            <w:tcW w:w="8595" w:type="dxa"/>
          </w:tcPr>
          <w:p w14:paraId="3D60ED4A" w14:textId="2CDBA1E4" w:rsidR="001559C9" w:rsidRDefault="001559C9" w:rsidP="001559C9">
            <w:pPr>
              <w:tabs>
                <w:tab w:val="left" w:pos="6804"/>
                <w:tab w:val="left" w:pos="7371"/>
                <w:tab w:val="left" w:pos="8222"/>
                <w:tab w:val="left" w:pos="8789"/>
              </w:tabs>
            </w:pPr>
          </w:p>
        </w:tc>
      </w:tr>
    </w:tbl>
    <w:p w14:paraId="02B0FCD7" w14:textId="77777777" w:rsidR="001559C9" w:rsidRDefault="001559C9" w:rsidP="00BA0EBF">
      <w:pPr>
        <w:tabs>
          <w:tab w:val="left" w:pos="6804"/>
          <w:tab w:val="left" w:pos="7371"/>
          <w:tab w:val="left" w:pos="8222"/>
          <w:tab w:val="left" w:pos="8789"/>
        </w:tabs>
        <w:spacing w:after="0" w:line="240" w:lineRule="auto"/>
      </w:pPr>
    </w:p>
    <w:p w14:paraId="378883AA" w14:textId="64D17BAF" w:rsidR="00A3784A" w:rsidRDefault="003A1871" w:rsidP="00733EE0">
      <w:pPr>
        <w:tabs>
          <w:tab w:val="left" w:pos="6804"/>
          <w:tab w:val="left" w:pos="7371"/>
          <w:tab w:val="left" w:pos="8222"/>
          <w:tab w:val="left" w:pos="8789"/>
        </w:tabs>
        <w:spacing w:after="0" w:line="240" w:lineRule="auto"/>
        <w:ind w:left="284" w:hanging="284"/>
        <w:rPr>
          <w:b/>
          <w:bCs/>
        </w:rPr>
      </w:pPr>
      <w:r>
        <w:rPr>
          <w:b/>
          <w:bCs/>
        </w:rPr>
        <w:t>Questions</w:t>
      </w:r>
    </w:p>
    <w:p w14:paraId="2510DBE2" w14:textId="77777777" w:rsidR="003A1871" w:rsidRDefault="003A1871" w:rsidP="00733EE0">
      <w:pPr>
        <w:tabs>
          <w:tab w:val="left" w:pos="6804"/>
          <w:tab w:val="left" w:pos="7371"/>
          <w:tab w:val="left" w:pos="8222"/>
          <w:tab w:val="left" w:pos="8789"/>
        </w:tabs>
        <w:spacing w:after="0" w:line="240" w:lineRule="auto"/>
        <w:ind w:left="284" w:hanging="284"/>
        <w:rPr>
          <w:b/>
          <w:bCs/>
        </w:rPr>
      </w:pPr>
    </w:p>
    <w:p w14:paraId="329BE9D8" w14:textId="7247C3C4" w:rsidR="003A1871" w:rsidRPr="001239BF" w:rsidRDefault="003A1871" w:rsidP="00BA0EBF">
      <w:pPr>
        <w:tabs>
          <w:tab w:val="left" w:pos="6804"/>
          <w:tab w:val="left" w:pos="7371"/>
          <w:tab w:val="left" w:pos="8222"/>
          <w:tab w:val="left" w:pos="8789"/>
        </w:tabs>
        <w:spacing w:after="0" w:line="240" w:lineRule="auto"/>
        <w:ind w:right="-330"/>
      </w:pPr>
      <w:r w:rsidRPr="00BA0EBF">
        <w:t>If you have any q</w:t>
      </w:r>
      <w:r w:rsidR="001239BF">
        <w:t>uestion</w:t>
      </w:r>
      <w:r w:rsidRPr="00BA0EBF">
        <w:t xml:space="preserve">s about this form or </w:t>
      </w:r>
      <w:r w:rsidR="001239BF">
        <w:t xml:space="preserve">the </w:t>
      </w:r>
      <w:r w:rsidRPr="00BA0EBF">
        <w:t xml:space="preserve">hearing process, please do not hesitate to contact us </w:t>
      </w:r>
      <w:r w:rsidR="001239BF">
        <w:t>via</w:t>
      </w:r>
      <w:r w:rsidRPr="00BA0EBF">
        <w:t xml:space="preserve"> email </w:t>
      </w:r>
      <w:r w:rsidR="001239BF">
        <w:t xml:space="preserve">at </w:t>
      </w:r>
      <w:hyperlink r:id="rId9" w:history="1">
        <w:r w:rsidR="001239BF" w:rsidRPr="001239BF">
          <w:rPr>
            <w:rStyle w:val="Hyperlink"/>
          </w:rPr>
          <w:t>enquiries@standardscommission.org.uk</w:t>
        </w:r>
      </w:hyperlink>
      <w:r w:rsidR="001239BF">
        <w:t xml:space="preserve"> or on 0131 348 6666</w:t>
      </w:r>
      <w:r w:rsidR="001239BF" w:rsidRPr="001239BF">
        <w:t>.</w:t>
      </w:r>
    </w:p>
    <w:p w14:paraId="779A9A4A" w14:textId="77777777" w:rsidR="000669F2" w:rsidRDefault="000669F2" w:rsidP="00E82795">
      <w:pPr>
        <w:tabs>
          <w:tab w:val="left" w:pos="6804"/>
          <w:tab w:val="left" w:pos="7371"/>
          <w:tab w:val="left" w:pos="8222"/>
          <w:tab w:val="left" w:pos="8789"/>
        </w:tabs>
        <w:spacing w:after="0" w:line="240" w:lineRule="auto"/>
        <w:ind w:right="-330"/>
        <w:rPr>
          <w:b/>
          <w:bCs/>
        </w:rPr>
      </w:pPr>
    </w:p>
    <w:p w14:paraId="09A89F1C" w14:textId="4605055F" w:rsidR="00E82795" w:rsidRPr="00E82795" w:rsidRDefault="00E82795" w:rsidP="003A1871">
      <w:pPr>
        <w:tabs>
          <w:tab w:val="left" w:pos="6804"/>
          <w:tab w:val="left" w:pos="7371"/>
          <w:tab w:val="left" w:pos="8222"/>
          <w:tab w:val="left" w:pos="8789"/>
        </w:tabs>
        <w:spacing w:after="0" w:line="240" w:lineRule="auto"/>
        <w:ind w:right="-330"/>
        <w:rPr>
          <w:b/>
          <w:bCs/>
        </w:rPr>
      </w:pPr>
    </w:p>
    <w:sectPr w:rsidR="00E82795" w:rsidRPr="00E82795" w:rsidSect="00ED696F">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333F" w14:textId="77777777" w:rsidR="00C0580E" w:rsidRDefault="00C0580E" w:rsidP="00C0580E">
      <w:pPr>
        <w:spacing w:after="0" w:line="240" w:lineRule="auto"/>
      </w:pPr>
      <w:r>
        <w:separator/>
      </w:r>
    </w:p>
  </w:endnote>
  <w:endnote w:type="continuationSeparator" w:id="0">
    <w:p w14:paraId="2C33909F" w14:textId="77777777" w:rsidR="00C0580E" w:rsidRDefault="00C0580E" w:rsidP="00C0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1924" w14:textId="77777777" w:rsidR="00C0580E" w:rsidRDefault="00C0580E" w:rsidP="00C0580E">
      <w:pPr>
        <w:spacing w:after="0" w:line="240" w:lineRule="auto"/>
      </w:pPr>
      <w:r>
        <w:separator/>
      </w:r>
    </w:p>
  </w:footnote>
  <w:footnote w:type="continuationSeparator" w:id="0">
    <w:p w14:paraId="5AD396AF" w14:textId="77777777" w:rsidR="00C0580E" w:rsidRDefault="00C0580E" w:rsidP="00C05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1CB"/>
    <w:multiLevelType w:val="hybridMultilevel"/>
    <w:tmpl w:val="23D2A856"/>
    <w:lvl w:ilvl="0" w:tplc="8536D372">
      <w:start w:val="1"/>
      <w:numFmt w:val="decimal"/>
      <w:lvlText w:val="%1."/>
      <w:lvlJc w:val="left"/>
      <w:pPr>
        <w:ind w:left="720" w:hanging="360"/>
      </w:pPr>
      <w:rPr>
        <w:b/>
        <w:bCs/>
        <w:color w:val="8B169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4B3D18"/>
    <w:multiLevelType w:val="hybridMultilevel"/>
    <w:tmpl w:val="0F8830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013215969">
    <w:abstractNumId w:val="0"/>
  </w:num>
  <w:num w:numId="2" w16cid:durableId="19728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E1"/>
    <w:rsid w:val="00041577"/>
    <w:rsid w:val="000669F2"/>
    <w:rsid w:val="000E54F5"/>
    <w:rsid w:val="001239BF"/>
    <w:rsid w:val="001559C9"/>
    <w:rsid w:val="001B5CBC"/>
    <w:rsid w:val="00230AC4"/>
    <w:rsid w:val="002620F0"/>
    <w:rsid w:val="003345A0"/>
    <w:rsid w:val="00344151"/>
    <w:rsid w:val="00351EF9"/>
    <w:rsid w:val="0039438B"/>
    <w:rsid w:val="003A1871"/>
    <w:rsid w:val="003B052F"/>
    <w:rsid w:val="00447AE1"/>
    <w:rsid w:val="004D6085"/>
    <w:rsid w:val="00501557"/>
    <w:rsid w:val="005D572A"/>
    <w:rsid w:val="006155FC"/>
    <w:rsid w:val="00733EE0"/>
    <w:rsid w:val="00763590"/>
    <w:rsid w:val="00786A39"/>
    <w:rsid w:val="00932A72"/>
    <w:rsid w:val="00940B68"/>
    <w:rsid w:val="00951FDB"/>
    <w:rsid w:val="00952178"/>
    <w:rsid w:val="00994E70"/>
    <w:rsid w:val="009A2867"/>
    <w:rsid w:val="009B353C"/>
    <w:rsid w:val="009C0A1F"/>
    <w:rsid w:val="009D28C9"/>
    <w:rsid w:val="009F7C0B"/>
    <w:rsid w:val="00A10E1E"/>
    <w:rsid w:val="00A15A81"/>
    <w:rsid w:val="00A3784A"/>
    <w:rsid w:val="00A614F6"/>
    <w:rsid w:val="00B17214"/>
    <w:rsid w:val="00BA0EBF"/>
    <w:rsid w:val="00BC6562"/>
    <w:rsid w:val="00C0580E"/>
    <w:rsid w:val="00C4049E"/>
    <w:rsid w:val="00C430AE"/>
    <w:rsid w:val="00C4479E"/>
    <w:rsid w:val="00C671E1"/>
    <w:rsid w:val="00C758EE"/>
    <w:rsid w:val="00C8099F"/>
    <w:rsid w:val="00CB59D9"/>
    <w:rsid w:val="00CC4640"/>
    <w:rsid w:val="00CF3477"/>
    <w:rsid w:val="00CF55C2"/>
    <w:rsid w:val="00DB4C31"/>
    <w:rsid w:val="00E171C3"/>
    <w:rsid w:val="00E27A39"/>
    <w:rsid w:val="00E82795"/>
    <w:rsid w:val="00EB0469"/>
    <w:rsid w:val="00EC1947"/>
    <w:rsid w:val="00ED696F"/>
    <w:rsid w:val="00EF3466"/>
    <w:rsid w:val="00F475BD"/>
    <w:rsid w:val="00F56BD4"/>
    <w:rsid w:val="00F96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9C62"/>
  <w15:chartTrackingRefBased/>
  <w15:docId w15:val="{66C22B3B-19F6-4D4C-B7D3-BC00E382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E1"/>
    <w:rPr>
      <w:rFonts w:ascii="Segoe UI" w:hAnsi="Segoe UI" w:cs="Segoe UI"/>
      <w:sz w:val="18"/>
      <w:szCs w:val="18"/>
    </w:rPr>
  </w:style>
  <w:style w:type="table" w:styleId="TableGrid">
    <w:name w:val="Table Grid"/>
    <w:basedOn w:val="TableNormal"/>
    <w:uiPriority w:val="39"/>
    <w:rsid w:val="0044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80E"/>
  </w:style>
  <w:style w:type="paragraph" w:styleId="Footer">
    <w:name w:val="footer"/>
    <w:basedOn w:val="Normal"/>
    <w:link w:val="FooterChar"/>
    <w:uiPriority w:val="99"/>
    <w:unhideWhenUsed/>
    <w:rsid w:val="00C05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80E"/>
  </w:style>
  <w:style w:type="character" w:styleId="PlaceholderText">
    <w:name w:val="Placeholder Text"/>
    <w:basedOn w:val="DefaultParagraphFont"/>
    <w:uiPriority w:val="99"/>
    <w:semiHidden/>
    <w:rsid w:val="004D6085"/>
    <w:rPr>
      <w:color w:val="808080"/>
    </w:rPr>
  </w:style>
  <w:style w:type="paragraph" w:styleId="ListParagraph">
    <w:name w:val="List Paragraph"/>
    <w:basedOn w:val="Normal"/>
    <w:uiPriority w:val="34"/>
    <w:qFormat/>
    <w:rsid w:val="00A3784A"/>
    <w:pPr>
      <w:ind w:left="720"/>
      <w:contextualSpacing/>
    </w:pPr>
  </w:style>
  <w:style w:type="paragraph" w:styleId="Revision">
    <w:name w:val="Revision"/>
    <w:hidden/>
    <w:uiPriority w:val="99"/>
    <w:semiHidden/>
    <w:rsid w:val="000669F2"/>
    <w:pPr>
      <w:spacing w:after="0" w:line="240" w:lineRule="auto"/>
    </w:pPr>
  </w:style>
  <w:style w:type="character" w:styleId="CommentReference">
    <w:name w:val="annotation reference"/>
    <w:basedOn w:val="DefaultParagraphFont"/>
    <w:uiPriority w:val="99"/>
    <w:semiHidden/>
    <w:unhideWhenUsed/>
    <w:rsid w:val="00CF55C2"/>
    <w:rPr>
      <w:sz w:val="16"/>
      <w:szCs w:val="16"/>
    </w:rPr>
  </w:style>
  <w:style w:type="paragraph" w:styleId="CommentText">
    <w:name w:val="annotation text"/>
    <w:basedOn w:val="Normal"/>
    <w:link w:val="CommentTextChar"/>
    <w:uiPriority w:val="99"/>
    <w:unhideWhenUsed/>
    <w:rsid w:val="00CF55C2"/>
    <w:pPr>
      <w:spacing w:line="240" w:lineRule="auto"/>
    </w:pPr>
    <w:rPr>
      <w:sz w:val="20"/>
      <w:szCs w:val="20"/>
    </w:rPr>
  </w:style>
  <w:style w:type="character" w:customStyle="1" w:styleId="CommentTextChar">
    <w:name w:val="Comment Text Char"/>
    <w:basedOn w:val="DefaultParagraphFont"/>
    <w:link w:val="CommentText"/>
    <w:uiPriority w:val="99"/>
    <w:rsid w:val="00CF55C2"/>
    <w:rPr>
      <w:sz w:val="20"/>
      <w:szCs w:val="20"/>
    </w:rPr>
  </w:style>
  <w:style w:type="paragraph" w:styleId="CommentSubject">
    <w:name w:val="annotation subject"/>
    <w:basedOn w:val="CommentText"/>
    <w:next w:val="CommentText"/>
    <w:link w:val="CommentSubjectChar"/>
    <w:uiPriority w:val="99"/>
    <w:semiHidden/>
    <w:unhideWhenUsed/>
    <w:rsid w:val="00CF55C2"/>
    <w:rPr>
      <w:b/>
      <w:bCs/>
    </w:rPr>
  </w:style>
  <w:style w:type="character" w:customStyle="1" w:styleId="CommentSubjectChar">
    <w:name w:val="Comment Subject Char"/>
    <w:basedOn w:val="CommentTextChar"/>
    <w:link w:val="CommentSubject"/>
    <w:uiPriority w:val="99"/>
    <w:semiHidden/>
    <w:rsid w:val="00CF55C2"/>
    <w:rPr>
      <w:b/>
      <w:bCs/>
      <w:sz w:val="20"/>
      <w:szCs w:val="20"/>
    </w:rPr>
  </w:style>
  <w:style w:type="character" w:styleId="Hyperlink">
    <w:name w:val="Hyperlink"/>
    <w:basedOn w:val="DefaultParagraphFont"/>
    <w:uiPriority w:val="99"/>
    <w:unhideWhenUsed/>
    <w:rsid w:val="00763590"/>
    <w:rPr>
      <w:color w:val="0563C1" w:themeColor="hyperlink"/>
      <w:u w:val="single"/>
    </w:rPr>
  </w:style>
  <w:style w:type="character" w:styleId="UnresolvedMention">
    <w:name w:val="Unresolved Mention"/>
    <w:basedOn w:val="DefaultParagraphFont"/>
    <w:uiPriority w:val="99"/>
    <w:semiHidden/>
    <w:unhideWhenUsed/>
    <w:rsid w:val="00763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5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standards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F510-8836-4FA1-8B96-AE38EC45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753</Words>
  <Characters>3700</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vector>
  </TitlesOfParts>
  <Company>The Scottish Parliament</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L (Lorna)</dc:creator>
  <cp:keywords/>
  <dc:description/>
  <cp:lastModifiedBy>Fellows E (Edward)</cp:lastModifiedBy>
  <cp:revision>22</cp:revision>
  <dcterms:created xsi:type="dcterms:W3CDTF">2023-08-14T10:55:00Z</dcterms:created>
  <dcterms:modified xsi:type="dcterms:W3CDTF">2026-05-12T13:51:00Z</dcterms:modified>
</cp:coreProperties>
</file>