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2545A" w14:paraId="0BA5D411" w14:textId="77777777" w:rsidTr="00CC1ADB">
        <w:tc>
          <w:tcPr>
            <w:tcW w:w="9889" w:type="dxa"/>
            <w:shd w:val="clear" w:color="auto" w:fill="auto"/>
          </w:tcPr>
          <w:p w14:paraId="62077399" w14:textId="1391C847" w:rsidR="0052545A" w:rsidRPr="00B406B1" w:rsidRDefault="000C5FC2" w:rsidP="00A4627D">
            <w:pPr>
              <w:pStyle w:val="Heading3"/>
              <w:outlineLvl w:val="2"/>
              <w:rPr>
                <w:rFonts w:asciiTheme="minorHAnsi" w:hAnsiTheme="minorHAnsi" w:cstheme="minorHAnsi"/>
                <w:sz w:val="34"/>
              </w:rPr>
            </w:pPr>
            <w:r>
              <w:rPr>
                <w:rFonts w:asciiTheme="minorHAnsi" w:hAnsiTheme="minorHAnsi" w:cstheme="minorHAnsi"/>
                <w:sz w:val="72"/>
              </w:rPr>
              <w:t>MINUTE</w:t>
            </w:r>
            <w:r w:rsidR="00D8287E" w:rsidRPr="00A4627D">
              <w:rPr>
                <w:rFonts w:asciiTheme="minorHAnsi" w:hAnsiTheme="minorHAnsi" w:cstheme="minorHAnsi"/>
                <w:sz w:val="72"/>
              </w:rPr>
              <w:t xml:space="preserve"> </w:t>
            </w:r>
            <w:r w:rsidR="00D44FD7" w:rsidRPr="00B406B1">
              <w:rPr>
                <w:rFonts w:asciiTheme="minorHAnsi" w:hAnsiTheme="minorHAnsi" w:cstheme="minorHAnsi"/>
                <w:sz w:val="34"/>
              </w:rPr>
              <w:t>M</w:t>
            </w:r>
            <w:r w:rsidR="00D8287E" w:rsidRPr="00B406B1">
              <w:rPr>
                <w:rFonts w:asciiTheme="minorHAnsi" w:hAnsiTheme="minorHAnsi" w:cstheme="minorHAnsi"/>
                <w:sz w:val="34"/>
              </w:rPr>
              <w:t xml:space="preserve">eeting date: </w:t>
            </w:r>
            <w:r w:rsidR="006D1FF5" w:rsidRPr="00B406B1">
              <w:rPr>
                <w:rFonts w:asciiTheme="minorHAnsi" w:hAnsiTheme="minorHAnsi" w:cstheme="minorHAnsi"/>
                <w:sz w:val="34"/>
              </w:rPr>
              <w:t xml:space="preserve"> </w:t>
            </w:r>
            <w:r w:rsidR="00F52239">
              <w:rPr>
                <w:rFonts w:asciiTheme="minorHAnsi" w:hAnsiTheme="minorHAnsi" w:cstheme="minorHAnsi"/>
                <w:sz w:val="34"/>
              </w:rPr>
              <w:t>Tues</w:t>
            </w:r>
            <w:r w:rsidR="00237A86">
              <w:rPr>
                <w:rFonts w:asciiTheme="minorHAnsi" w:hAnsiTheme="minorHAnsi" w:cstheme="minorHAnsi"/>
                <w:sz w:val="34"/>
              </w:rPr>
              <w:t xml:space="preserve">day </w:t>
            </w:r>
            <w:r w:rsidR="00474801">
              <w:rPr>
                <w:rFonts w:asciiTheme="minorHAnsi" w:hAnsiTheme="minorHAnsi" w:cstheme="minorHAnsi"/>
                <w:sz w:val="34"/>
              </w:rPr>
              <w:t>19 July</w:t>
            </w:r>
            <w:r w:rsidR="00863B45" w:rsidRPr="00B406B1">
              <w:rPr>
                <w:rFonts w:asciiTheme="minorHAnsi" w:hAnsiTheme="minorHAnsi" w:cstheme="minorHAnsi"/>
                <w:sz w:val="34"/>
              </w:rPr>
              <w:t xml:space="preserve"> </w:t>
            </w:r>
            <w:r w:rsidR="003A0A9D" w:rsidRPr="00B406B1">
              <w:rPr>
                <w:rFonts w:asciiTheme="minorHAnsi" w:hAnsiTheme="minorHAnsi" w:cstheme="minorHAnsi"/>
                <w:sz w:val="34"/>
              </w:rPr>
              <w:t>20</w:t>
            </w:r>
            <w:r w:rsidR="00A413EC">
              <w:rPr>
                <w:rFonts w:asciiTheme="minorHAnsi" w:hAnsiTheme="minorHAnsi" w:cstheme="minorHAnsi"/>
                <w:sz w:val="34"/>
              </w:rPr>
              <w:t>2</w:t>
            </w:r>
            <w:r w:rsidR="00F52239">
              <w:rPr>
                <w:rFonts w:asciiTheme="minorHAnsi" w:hAnsiTheme="minorHAnsi" w:cstheme="minorHAnsi"/>
                <w:sz w:val="34"/>
              </w:rPr>
              <w:t>2</w:t>
            </w:r>
          </w:p>
          <w:p w14:paraId="52EA9012" w14:textId="77777777" w:rsidR="00F918FA" w:rsidRPr="00D8287E" w:rsidRDefault="00F918FA" w:rsidP="00D8287E">
            <w:pPr>
              <w:pStyle w:val="Header"/>
              <w:rPr>
                <w:b/>
              </w:rPr>
            </w:pPr>
          </w:p>
        </w:tc>
      </w:tr>
    </w:tbl>
    <w:p w14:paraId="73C53543" w14:textId="77777777" w:rsidR="00F918FA" w:rsidRDefault="00F918FA" w:rsidP="0052545A"/>
    <w:p w14:paraId="6F99482B" w14:textId="77777777" w:rsidR="001D7680" w:rsidRDefault="001D7680" w:rsidP="0052545A"/>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3970"/>
        <w:gridCol w:w="4692"/>
        <w:gridCol w:w="1091"/>
      </w:tblGrid>
      <w:tr w:rsidR="00D8287E" w14:paraId="53509EBF" w14:textId="77777777" w:rsidTr="00237A86">
        <w:tc>
          <w:tcPr>
            <w:tcW w:w="10479" w:type="dxa"/>
            <w:gridSpan w:val="4"/>
            <w:hideMark/>
          </w:tcPr>
          <w:p w14:paraId="66728B23" w14:textId="77777777" w:rsidR="00D8287E" w:rsidRDefault="00D8287E" w:rsidP="00F918FA">
            <w:pPr>
              <w:rPr>
                <w:b/>
                <w:sz w:val="24"/>
                <w:szCs w:val="24"/>
              </w:rPr>
            </w:pPr>
            <w:r>
              <w:rPr>
                <w:b/>
                <w:sz w:val="24"/>
                <w:szCs w:val="24"/>
              </w:rPr>
              <w:t>IN ATTENDANCE</w:t>
            </w:r>
            <w:r w:rsidR="004B2B04">
              <w:rPr>
                <w:b/>
                <w:sz w:val="24"/>
                <w:szCs w:val="24"/>
              </w:rPr>
              <w:t xml:space="preserve"> ONLINE</w:t>
            </w:r>
          </w:p>
        </w:tc>
      </w:tr>
      <w:tr w:rsidR="00D8287E" w14:paraId="58CE1152" w14:textId="77777777" w:rsidTr="004A35C4">
        <w:trPr>
          <w:trHeight w:val="1206"/>
        </w:trPr>
        <w:tc>
          <w:tcPr>
            <w:tcW w:w="4696" w:type="dxa"/>
            <w:gridSpan w:val="2"/>
            <w:tcBorders>
              <w:top w:val="nil"/>
              <w:left w:val="nil"/>
              <w:bottom w:val="single" w:sz="4" w:space="0" w:color="auto"/>
              <w:right w:val="nil"/>
            </w:tcBorders>
          </w:tcPr>
          <w:p w14:paraId="56E6E7D7" w14:textId="77777777" w:rsidR="00B25D55" w:rsidRDefault="00863B45" w:rsidP="00B25D55">
            <w:pPr>
              <w:pStyle w:val="Header"/>
              <w:numPr>
                <w:ilvl w:val="0"/>
                <w:numId w:val="5"/>
              </w:numPr>
              <w:tabs>
                <w:tab w:val="left" w:pos="8712"/>
              </w:tabs>
              <w:ind w:right="-18"/>
              <w:rPr>
                <w:rFonts w:cstheme="minorHAnsi"/>
              </w:rPr>
            </w:pPr>
            <w:r>
              <w:rPr>
                <w:rFonts w:cstheme="minorHAnsi"/>
              </w:rPr>
              <w:t>Mike McCormick (Chair)</w:t>
            </w:r>
          </w:p>
          <w:p w14:paraId="7E495CEC" w14:textId="6F77C2F2" w:rsidR="00F52239" w:rsidRDefault="00F52239" w:rsidP="00F918FA">
            <w:pPr>
              <w:pStyle w:val="Header"/>
              <w:numPr>
                <w:ilvl w:val="0"/>
                <w:numId w:val="5"/>
              </w:numPr>
              <w:tabs>
                <w:tab w:val="left" w:pos="8712"/>
              </w:tabs>
              <w:ind w:right="-18"/>
              <w:rPr>
                <w:rFonts w:cstheme="minorHAnsi"/>
              </w:rPr>
            </w:pPr>
            <w:r>
              <w:rPr>
                <w:rFonts w:cstheme="minorHAnsi"/>
              </w:rPr>
              <w:t>Suzanne Vestri</w:t>
            </w:r>
          </w:p>
          <w:p w14:paraId="54D942C3" w14:textId="77777777" w:rsidR="00F52239" w:rsidRDefault="00B25D55" w:rsidP="00F52239">
            <w:pPr>
              <w:pStyle w:val="ListParagraph"/>
              <w:numPr>
                <w:ilvl w:val="0"/>
                <w:numId w:val="5"/>
              </w:numPr>
              <w:rPr>
                <w:rFonts w:cstheme="minorHAnsi"/>
              </w:rPr>
            </w:pPr>
            <w:r w:rsidRPr="00F52239">
              <w:rPr>
                <w:rFonts w:cstheme="minorHAnsi"/>
              </w:rPr>
              <w:t>Lorna Johnston</w:t>
            </w:r>
            <w:r w:rsidR="00493C77" w:rsidRPr="00F52239">
              <w:rPr>
                <w:rFonts w:cstheme="minorHAnsi"/>
              </w:rPr>
              <w:t xml:space="preserve">, </w:t>
            </w:r>
            <w:r w:rsidR="002E7723" w:rsidRPr="00F52239">
              <w:rPr>
                <w:rFonts w:cstheme="minorHAnsi"/>
              </w:rPr>
              <w:t xml:space="preserve">Executive Director &amp; </w:t>
            </w:r>
            <w:r w:rsidR="007D5A5C" w:rsidRPr="00F52239">
              <w:rPr>
                <w:rFonts w:cstheme="minorHAnsi"/>
              </w:rPr>
              <w:t>Accountable Officer</w:t>
            </w:r>
          </w:p>
          <w:p w14:paraId="2CC2E987" w14:textId="2DE30B1B" w:rsidR="00F52239" w:rsidRPr="00F52239" w:rsidRDefault="00F52239" w:rsidP="00F52239">
            <w:pPr>
              <w:pStyle w:val="ListParagraph"/>
              <w:numPr>
                <w:ilvl w:val="0"/>
                <w:numId w:val="5"/>
              </w:numPr>
              <w:rPr>
                <w:rFonts w:cstheme="minorHAnsi"/>
              </w:rPr>
            </w:pPr>
            <w:r w:rsidRPr="00F52239">
              <w:rPr>
                <w:rFonts w:cstheme="minorHAnsi"/>
              </w:rPr>
              <w:t>Paul Walker (Standards Commission Convener) (observing only)</w:t>
            </w:r>
          </w:p>
          <w:p w14:paraId="6521A27B" w14:textId="77777777" w:rsidR="00971E98" w:rsidRPr="003A0A9D" w:rsidRDefault="00971E98" w:rsidP="008630A6">
            <w:pPr>
              <w:pStyle w:val="Header"/>
              <w:tabs>
                <w:tab w:val="left" w:pos="8712"/>
              </w:tabs>
              <w:ind w:left="360" w:right="-18"/>
              <w:rPr>
                <w:rFonts w:cstheme="minorHAnsi"/>
              </w:rPr>
            </w:pPr>
          </w:p>
        </w:tc>
        <w:tc>
          <w:tcPr>
            <w:tcW w:w="5783" w:type="dxa"/>
            <w:gridSpan w:val="2"/>
            <w:tcBorders>
              <w:top w:val="nil"/>
              <w:left w:val="nil"/>
              <w:bottom w:val="single" w:sz="4" w:space="0" w:color="auto"/>
              <w:right w:val="nil"/>
            </w:tcBorders>
            <w:hideMark/>
          </w:tcPr>
          <w:p w14:paraId="118C78D1" w14:textId="77777777" w:rsidR="008630A6" w:rsidRDefault="00CE3196" w:rsidP="008630A6">
            <w:pPr>
              <w:pStyle w:val="Header"/>
              <w:numPr>
                <w:ilvl w:val="0"/>
                <w:numId w:val="5"/>
              </w:numPr>
              <w:tabs>
                <w:tab w:val="left" w:pos="8712"/>
              </w:tabs>
              <w:ind w:right="-18"/>
            </w:pPr>
            <w:r w:rsidRPr="004473BF">
              <w:rPr>
                <w:rFonts w:cstheme="minorHAnsi"/>
              </w:rPr>
              <w:t xml:space="preserve">Claire Gardiner, </w:t>
            </w:r>
            <w:r w:rsidR="004473BF" w:rsidRPr="004473BF">
              <w:rPr>
                <w:rFonts w:cstheme="minorHAnsi"/>
              </w:rPr>
              <w:t>Senior Audit Manager</w:t>
            </w:r>
            <w:r w:rsidR="008630A6">
              <w:rPr>
                <w:rFonts w:cstheme="minorHAnsi"/>
              </w:rPr>
              <w:t>,</w:t>
            </w:r>
            <w:r w:rsidR="004473BF" w:rsidRPr="004473BF">
              <w:rPr>
                <w:rFonts w:cstheme="minorHAnsi"/>
              </w:rPr>
              <w:t xml:space="preserve"> Audit Scotland</w:t>
            </w:r>
            <w:r w:rsidR="008630A6">
              <w:t xml:space="preserve"> </w:t>
            </w:r>
          </w:p>
          <w:p w14:paraId="0F9A9C61" w14:textId="0BA81837" w:rsidR="008630A6" w:rsidRDefault="008630A6" w:rsidP="008630A6">
            <w:pPr>
              <w:pStyle w:val="Header"/>
              <w:numPr>
                <w:ilvl w:val="0"/>
                <w:numId w:val="5"/>
              </w:numPr>
              <w:tabs>
                <w:tab w:val="left" w:pos="8712"/>
              </w:tabs>
              <w:ind w:right="-18"/>
              <w:rPr>
                <w:rFonts w:cstheme="minorHAnsi"/>
              </w:rPr>
            </w:pPr>
            <w:r>
              <w:rPr>
                <w:rFonts w:cstheme="minorHAnsi"/>
              </w:rPr>
              <w:t>Andy Munro, Head of Internal Audit, Scottish Parliamentary Corporate Body (SPCB)</w:t>
            </w:r>
          </w:p>
          <w:p w14:paraId="393246AC" w14:textId="726B02F7" w:rsidR="008E5D98" w:rsidRPr="00FA5A28" w:rsidRDefault="008E5D98" w:rsidP="00520B1D">
            <w:pPr>
              <w:pStyle w:val="Header"/>
              <w:tabs>
                <w:tab w:val="left" w:pos="8712"/>
              </w:tabs>
              <w:ind w:left="360" w:right="-18"/>
              <w:rPr>
                <w:rFonts w:cstheme="minorHAnsi"/>
              </w:rPr>
            </w:pPr>
          </w:p>
        </w:tc>
      </w:tr>
      <w:tr w:rsidR="009004F8" w:rsidRPr="009004F8" w14:paraId="4D55EC17" w14:textId="77777777" w:rsidTr="004A35C4">
        <w:tc>
          <w:tcPr>
            <w:tcW w:w="72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47B52A6" w14:textId="77777777" w:rsidR="00D8287E" w:rsidRPr="009004F8" w:rsidRDefault="00D8287E" w:rsidP="00F918FA">
            <w:pPr>
              <w:jc w:val="center"/>
              <w:rPr>
                <w:b/>
                <w:sz w:val="24"/>
                <w:szCs w:val="24"/>
              </w:rPr>
            </w:pPr>
            <w:r w:rsidRPr="009004F8">
              <w:rPr>
                <w:b/>
                <w:sz w:val="24"/>
                <w:szCs w:val="24"/>
              </w:rPr>
              <w:t>ITEM</w:t>
            </w:r>
          </w:p>
        </w:tc>
        <w:tc>
          <w:tcPr>
            <w:tcW w:w="866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A1E9EAB" w14:textId="77777777" w:rsidR="00D8287E" w:rsidRPr="009004F8" w:rsidRDefault="00D8287E" w:rsidP="00F918FA">
            <w:pPr>
              <w:rPr>
                <w:b/>
                <w:sz w:val="24"/>
                <w:szCs w:val="24"/>
              </w:rPr>
            </w:pPr>
            <w:r w:rsidRPr="009004F8">
              <w:rPr>
                <w:b/>
                <w:sz w:val="24"/>
                <w:szCs w:val="24"/>
              </w:rPr>
              <w:t>CONTENT</w:t>
            </w:r>
          </w:p>
        </w:tc>
        <w:tc>
          <w:tcPr>
            <w:tcW w:w="109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3B9E368" w14:textId="77777777" w:rsidR="00D8287E" w:rsidRPr="009004F8" w:rsidRDefault="00D8287E" w:rsidP="00F918FA">
            <w:pPr>
              <w:jc w:val="center"/>
              <w:rPr>
                <w:b/>
                <w:sz w:val="24"/>
                <w:szCs w:val="24"/>
              </w:rPr>
            </w:pPr>
            <w:r w:rsidRPr="009004F8">
              <w:rPr>
                <w:b/>
                <w:sz w:val="24"/>
                <w:szCs w:val="24"/>
              </w:rPr>
              <w:t>ACTION</w:t>
            </w:r>
          </w:p>
        </w:tc>
      </w:tr>
      <w:tr w:rsidR="00D8287E" w14:paraId="173F34BC" w14:textId="77777777" w:rsidTr="00237A86">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44F09FD" w14:textId="77777777" w:rsidR="00D8287E" w:rsidRDefault="00D8287E" w:rsidP="00F918FA">
            <w:pPr>
              <w:rPr>
                <w:b/>
                <w:sz w:val="24"/>
                <w:szCs w:val="24"/>
              </w:rPr>
            </w:pPr>
            <w:r>
              <w:rPr>
                <w:b/>
                <w:sz w:val="24"/>
                <w:szCs w:val="24"/>
              </w:rPr>
              <w:t>STANDING ITEMS</w:t>
            </w:r>
          </w:p>
        </w:tc>
      </w:tr>
      <w:tr w:rsidR="003A0A9D" w14:paraId="0AC0102A" w14:textId="77777777" w:rsidTr="004A35C4">
        <w:tc>
          <w:tcPr>
            <w:tcW w:w="726" w:type="dxa"/>
            <w:tcBorders>
              <w:top w:val="single" w:sz="4" w:space="0" w:color="auto"/>
              <w:left w:val="single" w:sz="4" w:space="0" w:color="auto"/>
              <w:bottom w:val="single" w:sz="4" w:space="0" w:color="auto"/>
              <w:right w:val="single" w:sz="4" w:space="0" w:color="auto"/>
            </w:tcBorders>
          </w:tcPr>
          <w:p w14:paraId="6ED6D3A8" w14:textId="77777777" w:rsidR="003A0A9D" w:rsidRPr="00567B64" w:rsidRDefault="003A0A9D" w:rsidP="003A0A9D">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tcPr>
          <w:p w14:paraId="4282B92F" w14:textId="77777777" w:rsidR="00351148" w:rsidRPr="00567B64" w:rsidRDefault="00D44FD7" w:rsidP="00A413EC">
            <w:pPr>
              <w:pStyle w:val="Heading3"/>
              <w:jc w:val="left"/>
              <w:outlineLvl w:val="2"/>
              <w:rPr>
                <w:rFonts w:asciiTheme="minorHAnsi" w:hAnsiTheme="minorHAnsi" w:cstheme="minorHAnsi"/>
                <w:sz w:val="22"/>
                <w:szCs w:val="22"/>
              </w:rPr>
            </w:pPr>
            <w:r w:rsidRPr="00567B64">
              <w:rPr>
                <w:rFonts w:asciiTheme="minorHAnsi" w:hAnsiTheme="minorHAnsi" w:cstheme="minorHAnsi"/>
                <w:sz w:val="22"/>
                <w:szCs w:val="22"/>
              </w:rPr>
              <w:t xml:space="preserve">WELCOME, </w:t>
            </w:r>
            <w:r w:rsidR="003A0A9D" w:rsidRPr="00567B64">
              <w:rPr>
                <w:rFonts w:asciiTheme="minorHAnsi" w:hAnsiTheme="minorHAnsi" w:cstheme="minorHAnsi"/>
                <w:sz w:val="22"/>
                <w:szCs w:val="22"/>
              </w:rPr>
              <w:t>APOLOGIES</w:t>
            </w:r>
            <w:r w:rsidRPr="00567B64">
              <w:rPr>
                <w:rFonts w:asciiTheme="minorHAnsi" w:hAnsiTheme="minorHAnsi" w:cstheme="minorHAnsi"/>
                <w:sz w:val="22"/>
                <w:szCs w:val="22"/>
              </w:rPr>
              <w:t xml:space="preserve"> and DECLARATIONS OF INTEREST</w:t>
            </w:r>
          </w:p>
          <w:p w14:paraId="2C07224F" w14:textId="73ABD6BD" w:rsidR="00D3293A" w:rsidRPr="00567B64" w:rsidRDefault="008C4B0B" w:rsidP="00847616">
            <w:pPr>
              <w:pStyle w:val="Heading3"/>
              <w:outlineLvl w:val="2"/>
              <w:rPr>
                <w:rFonts w:asciiTheme="minorHAnsi" w:hAnsiTheme="minorHAnsi" w:cstheme="minorHAnsi"/>
                <w:b w:val="0"/>
                <w:sz w:val="22"/>
                <w:szCs w:val="22"/>
              </w:rPr>
            </w:pPr>
            <w:r>
              <w:rPr>
                <w:rFonts w:asciiTheme="minorHAnsi" w:hAnsiTheme="minorHAnsi" w:cstheme="minorHAnsi"/>
                <w:b w:val="0"/>
                <w:sz w:val="22"/>
                <w:szCs w:val="22"/>
              </w:rPr>
              <w:t>Mr</w:t>
            </w:r>
            <w:r w:rsidR="00863B45">
              <w:rPr>
                <w:rFonts w:asciiTheme="minorHAnsi" w:hAnsiTheme="minorHAnsi" w:cstheme="minorHAnsi"/>
                <w:b w:val="0"/>
                <w:sz w:val="22"/>
                <w:szCs w:val="22"/>
              </w:rPr>
              <w:t xml:space="preserve"> McCormick </w:t>
            </w:r>
            <w:r w:rsidR="00D44FD7" w:rsidRPr="00567B64">
              <w:rPr>
                <w:rFonts w:asciiTheme="minorHAnsi" w:hAnsiTheme="minorHAnsi" w:cstheme="minorHAnsi"/>
                <w:b w:val="0"/>
                <w:sz w:val="22"/>
                <w:szCs w:val="22"/>
              </w:rPr>
              <w:t>welcomed</w:t>
            </w:r>
            <w:r w:rsidR="00D3293A" w:rsidRPr="00567B64">
              <w:rPr>
                <w:rFonts w:asciiTheme="minorHAnsi" w:hAnsiTheme="minorHAnsi" w:cstheme="minorHAnsi"/>
                <w:b w:val="0"/>
                <w:sz w:val="22"/>
                <w:szCs w:val="22"/>
              </w:rPr>
              <w:t xml:space="preserve"> </w:t>
            </w:r>
            <w:r w:rsidR="00510C9B">
              <w:rPr>
                <w:rFonts w:asciiTheme="minorHAnsi" w:hAnsiTheme="minorHAnsi" w:cstheme="minorHAnsi"/>
                <w:b w:val="0"/>
                <w:sz w:val="22"/>
                <w:szCs w:val="22"/>
              </w:rPr>
              <w:t xml:space="preserve">all </w:t>
            </w:r>
            <w:r w:rsidR="00D3293A" w:rsidRPr="00567B64">
              <w:rPr>
                <w:rFonts w:asciiTheme="minorHAnsi" w:hAnsiTheme="minorHAnsi" w:cstheme="minorHAnsi"/>
                <w:b w:val="0"/>
                <w:sz w:val="22"/>
                <w:szCs w:val="22"/>
              </w:rPr>
              <w:t>attendees</w:t>
            </w:r>
            <w:r w:rsidR="00FC3F82">
              <w:rPr>
                <w:rFonts w:asciiTheme="minorHAnsi" w:hAnsiTheme="minorHAnsi" w:cstheme="minorHAnsi"/>
                <w:b w:val="0"/>
                <w:sz w:val="22"/>
                <w:szCs w:val="22"/>
              </w:rPr>
              <w:t>.</w:t>
            </w:r>
            <w:r w:rsidR="00F52239">
              <w:rPr>
                <w:rFonts w:asciiTheme="minorHAnsi" w:hAnsiTheme="minorHAnsi" w:cstheme="minorHAnsi"/>
                <w:b w:val="0"/>
                <w:sz w:val="22"/>
                <w:szCs w:val="22"/>
              </w:rPr>
              <w:t xml:space="preserve"> </w:t>
            </w:r>
            <w:r w:rsidR="00FA5A28">
              <w:rPr>
                <w:rFonts w:asciiTheme="minorHAnsi" w:hAnsiTheme="minorHAnsi" w:cstheme="minorHAnsi"/>
                <w:b w:val="0"/>
                <w:sz w:val="22"/>
                <w:szCs w:val="22"/>
              </w:rPr>
              <w:t>A</w:t>
            </w:r>
            <w:r w:rsidR="00863B45">
              <w:rPr>
                <w:rFonts w:asciiTheme="minorHAnsi" w:hAnsiTheme="minorHAnsi" w:cstheme="minorHAnsi"/>
                <w:b w:val="0"/>
                <w:sz w:val="22"/>
                <w:szCs w:val="22"/>
              </w:rPr>
              <w:t>polog</w:t>
            </w:r>
            <w:r w:rsidR="0040099B">
              <w:rPr>
                <w:rFonts w:asciiTheme="minorHAnsi" w:hAnsiTheme="minorHAnsi" w:cstheme="minorHAnsi"/>
                <w:b w:val="0"/>
                <w:sz w:val="22"/>
                <w:szCs w:val="22"/>
              </w:rPr>
              <w:t xml:space="preserve">ies </w:t>
            </w:r>
            <w:r w:rsidR="00863B45">
              <w:rPr>
                <w:rFonts w:asciiTheme="minorHAnsi" w:hAnsiTheme="minorHAnsi" w:cstheme="minorHAnsi"/>
                <w:b w:val="0"/>
                <w:sz w:val="22"/>
                <w:szCs w:val="22"/>
              </w:rPr>
              <w:t>for absence</w:t>
            </w:r>
            <w:r w:rsidR="00FA5A28">
              <w:rPr>
                <w:rFonts w:asciiTheme="minorHAnsi" w:hAnsiTheme="minorHAnsi" w:cstheme="minorHAnsi"/>
                <w:b w:val="0"/>
                <w:sz w:val="22"/>
                <w:szCs w:val="22"/>
              </w:rPr>
              <w:t xml:space="preserve"> were received from Sarah</w:t>
            </w:r>
            <w:r w:rsidR="00847616">
              <w:rPr>
                <w:rFonts w:asciiTheme="minorHAnsi" w:hAnsiTheme="minorHAnsi" w:cstheme="minorHAnsi"/>
                <w:b w:val="0"/>
                <w:sz w:val="22"/>
                <w:szCs w:val="22"/>
              </w:rPr>
              <w:t> </w:t>
            </w:r>
            <w:r w:rsidR="00FA5A28">
              <w:rPr>
                <w:rFonts w:asciiTheme="minorHAnsi" w:hAnsiTheme="minorHAnsi" w:cstheme="minorHAnsi"/>
                <w:b w:val="0"/>
                <w:sz w:val="22"/>
                <w:szCs w:val="22"/>
              </w:rPr>
              <w:t>Nicholson, Officer Manager</w:t>
            </w:r>
            <w:r w:rsidR="008630A6">
              <w:rPr>
                <w:rFonts w:asciiTheme="minorHAnsi" w:hAnsiTheme="minorHAnsi" w:cstheme="minorHAnsi"/>
                <w:b w:val="0"/>
                <w:sz w:val="22"/>
                <w:szCs w:val="22"/>
              </w:rPr>
              <w:t>.</w:t>
            </w:r>
          </w:p>
          <w:p w14:paraId="28BBE932" w14:textId="77777777" w:rsidR="00D3293A" w:rsidRPr="00567B64" w:rsidRDefault="00D3293A" w:rsidP="00A413EC"/>
          <w:p w14:paraId="4BEDFB5B" w14:textId="77777777" w:rsidR="00567B64" w:rsidRPr="00567B64" w:rsidRDefault="00284156" w:rsidP="00A413EC">
            <w:pPr>
              <w:pStyle w:val="Heading3"/>
              <w:jc w:val="left"/>
              <w:outlineLvl w:val="2"/>
              <w:rPr>
                <w:rFonts w:asciiTheme="minorHAnsi" w:hAnsiTheme="minorHAnsi" w:cstheme="minorHAnsi"/>
                <w:b w:val="0"/>
                <w:sz w:val="22"/>
                <w:szCs w:val="22"/>
              </w:rPr>
            </w:pPr>
            <w:r w:rsidRPr="005E2619">
              <w:rPr>
                <w:rFonts w:asciiTheme="minorHAnsi" w:hAnsiTheme="minorHAnsi" w:cstheme="minorHAnsi"/>
                <w:b w:val="0"/>
                <w:sz w:val="22"/>
                <w:szCs w:val="22"/>
              </w:rPr>
              <w:t xml:space="preserve">No </w:t>
            </w:r>
            <w:r w:rsidR="003A0A9D" w:rsidRPr="005E2619">
              <w:rPr>
                <w:rFonts w:asciiTheme="minorHAnsi" w:hAnsiTheme="minorHAnsi" w:cstheme="minorHAnsi"/>
                <w:b w:val="0"/>
                <w:sz w:val="22"/>
                <w:szCs w:val="22"/>
              </w:rPr>
              <w:t xml:space="preserve">declarations of </w:t>
            </w:r>
            <w:r w:rsidR="0018273F" w:rsidRPr="005E2619">
              <w:rPr>
                <w:rFonts w:asciiTheme="minorHAnsi" w:hAnsiTheme="minorHAnsi" w:cstheme="minorHAnsi"/>
                <w:b w:val="0"/>
                <w:sz w:val="22"/>
                <w:szCs w:val="22"/>
              </w:rPr>
              <w:t xml:space="preserve">interest </w:t>
            </w:r>
            <w:r w:rsidRPr="005E2619">
              <w:rPr>
                <w:rFonts w:asciiTheme="minorHAnsi" w:hAnsiTheme="minorHAnsi" w:cstheme="minorHAnsi"/>
                <w:b w:val="0"/>
                <w:sz w:val="22"/>
                <w:szCs w:val="22"/>
              </w:rPr>
              <w:t>were made.</w:t>
            </w:r>
            <w:r w:rsidR="00567B64" w:rsidRPr="00567B64">
              <w:rPr>
                <w:rFonts w:asciiTheme="minorHAnsi" w:hAnsiTheme="minorHAnsi" w:cstheme="minorHAnsi"/>
                <w:b w:val="0"/>
                <w:sz w:val="22"/>
                <w:szCs w:val="22"/>
              </w:rPr>
              <w:t xml:space="preserve"> </w:t>
            </w:r>
          </w:p>
          <w:p w14:paraId="03D0A3E2" w14:textId="77777777" w:rsidR="003A0A9D" w:rsidRPr="00567B64" w:rsidRDefault="00567B64" w:rsidP="00A413EC">
            <w:pPr>
              <w:pStyle w:val="Heading3"/>
              <w:jc w:val="left"/>
              <w:outlineLvl w:val="2"/>
              <w:rPr>
                <w:rFonts w:asciiTheme="minorHAnsi" w:hAnsiTheme="minorHAnsi" w:cstheme="minorHAnsi"/>
                <w:b w:val="0"/>
                <w:sz w:val="22"/>
                <w:szCs w:val="22"/>
              </w:rPr>
            </w:pPr>
            <w:r w:rsidRPr="00567B64">
              <w:rPr>
                <w:rFonts w:asciiTheme="minorHAnsi" w:hAnsiTheme="minorHAnsi" w:cstheme="minorHAnsi"/>
                <w:b w:val="0"/>
                <w:sz w:val="22"/>
                <w:szCs w:val="22"/>
              </w:rPr>
              <w:t xml:space="preserve"> </w:t>
            </w:r>
          </w:p>
        </w:tc>
        <w:tc>
          <w:tcPr>
            <w:tcW w:w="1091" w:type="dxa"/>
            <w:tcBorders>
              <w:top w:val="single" w:sz="4" w:space="0" w:color="auto"/>
              <w:left w:val="single" w:sz="4" w:space="0" w:color="auto"/>
              <w:bottom w:val="single" w:sz="4" w:space="0" w:color="auto"/>
              <w:right w:val="single" w:sz="4" w:space="0" w:color="auto"/>
            </w:tcBorders>
          </w:tcPr>
          <w:p w14:paraId="762BD610" w14:textId="77777777" w:rsidR="003A0A9D" w:rsidRPr="004B469B" w:rsidRDefault="003A0A9D" w:rsidP="001B716A">
            <w:pPr>
              <w:jc w:val="center"/>
              <w:rPr>
                <w:rFonts w:cstheme="minorHAnsi"/>
                <w:b/>
                <w:highlight w:val="yellow"/>
              </w:rPr>
            </w:pPr>
          </w:p>
        </w:tc>
      </w:tr>
      <w:tr w:rsidR="003A0A9D" w14:paraId="61529783" w14:textId="77777777" w:rsidTr="004A35C4">
        <w:tc>
          <w:tcPr>
            <w:tcW w:w="726" w:type="dxa"/>
            <w:tcBorders>
              <w:top w:val="single" w:sz="4" w:space="0" w:color="auto"/>
              <w:left w:val="single" w:sz="4" w:space="0" w:color="auto"/>
              <w:bottom w:val="single" w:sz="4" w:space="0" w:color="auto"/>
              <w:right w:val="single" w:sz="4" w:space="0" w:color="auto"/>
            </w:tcBorders>
          </w:tcPr>
          <w:p w14:paraId="0538C18D" w14:textId="77777777" w:rsidR="003A0A9D" w:rsidRPr="00D44FD7" w:rsidRDefault="003A0A9D" w:rsidP="003A0A9D">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tcPr>
          <w:p w14:paraId="6D65EABA" w14:textId="77777777" w:rsidR="003A0A9D" w:rsidRPr="00D44FD7" w:rsidRDefault="003A0A9D" w:rsidP="00A413EC">
            <w:pPr>
              <w:ind w:firstLine="11"/>
              <w:rPr>
                <w:rFonts w:cstheme="minorHAnsi"/>
                <w:b/>
              </w:rPr>
            </w:pPr>
            <w:r w:rsidRPr="00D44FD7">
              <w:rPr>
                <w:rFonts w:cstheme="minorHAnsi"/>
                <w:b/>
              </w:rPr>
              <w:t>DRAFT MINUTE OF PREVIOUS MEETING</w:t>
            </w:r>
          </w:p>
          <w:p w14:paraId="79EADDB9" w14:textId="5E06143F" w:rsidR="005A2832" w:rsidRPr="00D44FD7" w:rsidRDefault="005E2619" w:rsidP="00A413EC">
            <w:pPr>
              <w:jc w:val="both"/>
            </w:pPr>
            <w:r>
              <w:t>T</w:t>
            </w:r>
            <w:r w:rsidR="0021293B" w:rsidRPr="00D44FD7">
              <w:t>he d</w:t>
            </w:r>
            <w:r w:rsidR="003A0A9D" w:rsidRPr="00D44FD7">
              <w:t>ra</w:t>
            </w:r>
            <w:r w:rsidR="00D44FD7" w:rsidRPr="00D44FD7">
              <w:t xml:space="preserve">ft </w:t>
            </w:r>
            <w:r w:rsidR="002E6560">
              <w:t>minutes of</w:t>
            </w:r>
            <w:r w:rsidR="00D44FD7" w:rsidRPr="00D44FD7">
              <w:t xml:space="preserve"> the meeting </w:t>
            </w:r>
            <w:r w:rsidR="003A0A9D" w:rsidRPr="00D44FD7">
              <w:t xml:space="preserve">on </w:t>
            </w:r>
            <w:r w:rsidR="00F52239">
              <w:t>24</w:t>
            </w:r>
            <w:r w:rsidR="00064CFE">
              <w:t xml:space="preserve"> May</w:t>
            </w:r>
            <w:r w:rsidR="00237A86">
              <w:t xml:space="preserve"> 202</w:t>
            </w:r>
            <w:r w:rsidR="00F52239">
              <w:t>2</w:t>
            </w:r>
            <w:r w:rsidR="00863B45">
              <w:t xml:space="preserve"> </w:t>
            </w:r>
            <w:r w:rsidR="002E6560">
              <w:t>were</w:t>
            </w:r>
            <w:r w:rsidR="00863B45">
              <w:t xml:space="preserve"> </w:t>
            </w:r>
            <w:r w:rsidR="006D1FF5" w:rsidRPr="00D44FD7">
              <w:t>approved</w:t>
            </w:r>
            <w:r w:rsidR="003A0A9D" w:rsidRPr="00D44FD7">
              <w:t>.</w:t>
            </w:r>
          </w:p>
          <w:p w14:paraId="424901A9" w14:textId="77777777" w:rsidR="003A0A9D" w:rsidRPr="00D44FD7" w:rsidRDefault="005A2832" w:rsidP="00A413EC">
            <w:pPr>
              <w:jc w:val="both"/>
              <w:rPr>
                <w:rFonts w:cstheme="minorHAnsi"/>
              </w:rPr>
            </w:pPr>
            <w:r w:rsidRPr="00D44FD7">
              <w:rPr>
                <w:rFonts w:cstheme="minorHAnsi"/>
              </w:rPr>
              <w:t xml:space="preserve"> </w:t>
            </w:r>
          </w:p>
        </w:tc>
        <w:tc>
          <w:tcPr>
            <w:tcW w:w="1091" w:type="dxa"/>
            <w:tcBorders>
              <w:top w:val="single" w:sz="4" w:space="0" w:color="auto"/>
              <w:left w:val="single" w:sz="4" w:space="0" w:color="auto"/>
              <w:bottom w:val="single" w:sz="4" w:space="0" w:color="auto"/>
              <w:right w:val="single" w:sz="4" w:space="0" w:color="auto"/>
            </w:tcBorders>
          </w:tcPr>
          <w:p w14:paraId="05D18930" w14:textId="77777777" w:rsidR="003A0A9D" w:rsidRDefault="003A0A9D" w:rsidP="001B716A">
            <w:pPr>
              <w:jc w:val="center"/>
              <w:rPr>
                <w:rFonts w:cstheme="minorHAnsi"/>
                <w:b/>
                <w:highlight w:val="yellow"/>
              </w:rPr>
            </w:pPr>
          </w:p>
          <w:p w14:paraId="5288B347" w14:textId="77777777" w:rsidR="00D40F95" w:rsidRPr="004B469B" w:rsidRDefault="00D40F95" w:rsidP="001B716A">
            <w:pPr>
              <w:jc w:val="center"/>
              <w:rPr>
                <w:rFonts w:cstheme="minorHAnsi"/>
                <w:b/>
                <w:highlight w:val="yellow"/>
              </w:rPr>
            </w:pPr>
          </w:p>
        </w:tc>
      </w:tr>
      <w:tr w:rsidR="003A0A9D" w14:paraId="789D135B" w14:textId="77777777" w:rsidTr="008630A6">
        <w:trPr>
          <w:trHeight w:val="667"/>
        </w:trPr>
        <w:tc>
          <w:tcPr>
            <w:tcW w:w="726" w:type="dxa"/>
            <w:tcBorders>
              <w:top w:val="single" w:sz="4" w:space="0" w:color="auto"/>
              <w:left w:val="single" w:sz="4" w:space="0" w:color="auto"/>
              <w:bottom w:val="single" w:sz="4" w:space="0" w:color="auto"/>
              <w:right w:val="single" w:sz="4" w:space="0" w:color="auto"/>
            </w:tcBorders>
          </w:tcPr>
          <w:p w14:paraId="388B6BEF" w14:textId="77777777" w:rsidR="003A0A9D" w:rsidRPr="00D44FD7" w:rsidRDefault="003A0A9D" w:rsidP="003A0A9D">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tcPr>
          <w:p w14:paraId="57B88684" w14:textId="77777777" w:rsidR="003A0A9D" w:rsidRPr="00D44FD7" w:rsidRDefault="003A0A9D" w:rsidP="00A413EC">
            <w:pPr>
              <w:rPr>
                <w:rFonts w:cstheme="minorHAnsi"/>
                <w:b/>
              </w:rPr>
            </w:pPr>
            <w:r w:rsidRPr="00D44FD7">
              <w:rPr>
                <w:rFonts w:cstheme="minorHAnsi"/>
                <w:b/>
              </w:rPr>
              <w:t>MATTERS ARISING</w:t>
            </w:r>
          </w:p>
          <w:p w14:paraId="5D0D55DC" w14:textId="464354A7" w:rsidR="007B136E" w:rsidRPr="00A413EC" w:rsidRDefault="00750881" w:rsidP="004B2B04">
            <w:pPr>
              <w:jc w:val="both"/>
            </w:pPr>
            <w:r w:rsidRPr="00D069DE">
              <w:t xml:space="preserve">The Committee noted </w:t>
            </w:r>
            <w:r w:rsidR="004B2B04" w:rsidRPr="00D069DE">
              <w:t>th</w:t>
            </w:r>
            <w:r w:rsidR="006D3FE4">
              <w:t>at</w:t>
            </w:r>
            <w:r w:rsidR="004B2B04" w:rsidRPr="00D069DE">
              <w:t xml:space="preserve"> </w:t>
            </w:r>
            <w:r w:rsidR="008630A6">
              <w:t>all</w:t>
            </w:r>
            <w:r w:rsidR="004B2B04" w:rsidRPr="00D069DE">
              <w:t xml:space="preserve"> </w:t>
            </w:r>
            <w:r w:rsidR="008630A6">
              <w:t>matters arising had been completed.</w:t>
            </w:r>
          </w:p>
        </w:tc>
        <w:tc>
          <w:tcPr>
            <w:tcW w:w="1091" w:type="dxa"/>
            <w:tcBorders>
              <w:top w:val="single" w:sz="4" w:space="0" w:color="auto"/>
              <w:left w:val="single" w:sz="4" w:space="0" w:color="auto"/>
              <w:bottom w:val="single" w:sz="4" w:space="0" w:color="auto"/>
              <w:right w:val="single" w:sz="4" w:space="0" w:color="auto"/>
            </w:tcBorders>
          </w:tcPr>
          <w:p w14:paraId="63A3C5F1" w14:textId="77777777" w:rsidR="00A55F9A" w:rsidRDefault="00A55F9A" w:rsidP="001B716A">
            <w:pPr>
              <w:jc w:val="center"/>
              <w:rPr>
                <w:rFonts w:cstheme="minorHAnsi"/>
                <w:b/>
                <w:highlight w:val="yellow"/>
              </w:rPr>
            </w:pPr>
          </w:p>
          <w:p w14:paraId="613CC2FD" w14:textId="77777777" w:rsidR="004B2B04" w:rsidRDefault="004B2B04" w:rsidP="004B2B04">
            <w:pPr>
              <w:rPr>
                <w:rFonts w:cstheme="minorHAnsi"/>
                <w:b/>
                <w:highlight w:val="yellow"/>
              </w:rPr>
            </w:pPr>
          </w:p>
          <w:p w14:paraId="73114550" w14:textId="77777777" w:rsidR="004B2B04" w:rsidRPr="004B469B" w:rsidRDefault="004B2B04" w:rsidP="004B2B04">
            <w:pPr>
              <w:rPr>
                <w:rFonts w:cstheme="minorHAnsi"/>
                <w:b/>
                <w:highlight w:val="yellow"/>
              </w:rPr>
            </w:pPr>
          </w:p>
        </w:tc>
      </w:tr>
      <w:tr w:rsidR="00EB5179" w:rsidRPr="003F36E4" w14:paraId="401FF4C7" w14:textId="77777777" w:rsidTr="00237A86">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CFC8FA8" w14:textId="77777777" w:rsidR="00EB5179" w:rsidRPr="004B469B" w:rsidRDefault="00237A86" w:rsidP="00B62F09">
            <w:pPr>
              <w:rPr>
                <w:rFonts w:cstheme="minorHAnsi"/>
                <w:b/>
                <w:highlight w:val="yellow"/>
              </w:rPr>
            </w:pPr>
            <w:r>
              <w:rPr>
                <w:rFonts w:cstheme="minorHAnsi"/>
                <w:b/>
                <w:sz w:val="24"/>
              </w:rPr>
              <w:t>BUSINESS ITEMS</w:t>
            </w:r>
          </w:p>
        </w:tc>
      </w:tr>
      <w:tr w:rsidR="00EB5179" w14:paraId="30469B90" w14:textId="77777777" w:rsidTr="004A35C4">
        <w:tc>
          <w:tcPr>
            <w:tcW w:w="726" w:type="dxa"/>
            <w:tcBorders>
              <w:top w:val="single" w:sz="4" w:space="0" w:color="auto"/>
              <w:left w:val="single" w:sz="4" w:space="0" w:color="auto"/>
              <w:bottom w:val="single" w:sz="4" w:space="0" w:color="auto"/>
              <w:right w:val="single" w:sz="4" w:space="0" w:color="auto"/>
            </w:tcBorders>
          </w:tcPr>
          <w:p w14:paraId="24FE3A7B" w14:textId="77777777" w:rsidR="00EB5179" w:rsidRPr="001B716A" w:rsidRDefault="00EB5179" w:rsidP="001B716A">
            <w:pPr>
              <w:pStyle w:val="ListParagraph"/>
              <w:numPr>
                <w:ilvl w:val="0"/>
                <w:numId w:val="10"/>
              </w:numPr>
              <w:rPr>
                <w:rFonts w:cstheme="minorHAnsi"/>
              </w:rPr>
            </w:pPr>
          </w:p>
        </w:tc>
        <w:tc>
          <w:tcPr>
            <w:tcW w:w="8662" w:type="dxa"/>
            <w:gridSpan w:val="2"/>
            <w:tcBorders>
              <w:top w:val="single" w:sz="4" w:space="0" w:color="auto"/>
              <w:left w:val="single" w:sz="4" w:space="0" w:color="auto"/>
              <w:bottom w:val="single" w:sz="4" w:space="0" w:color="auto"/>
              <w:right w:val="single" w:sz="4" w:space="0" w:color="auto"/>
            </w:tcBorders>
          </w:tcPr>
          <w:p w14:paraId="48163F66" w14:textId="6404BEA2" w:rsidR="00237A86" w:rsidRPr="00237A86" w:rsidRDefault="00237A86" w:rsidP="002E6560">
            <w:pPr>
              <w:jc w:val="both"/>
              <w:rPr>
                <w:rFonts w:cstheme="minorHAnsi"/>
                <w:b/>
              </w:rPr>
            </w:pPr>
            <w:r w:rsidRPr="00237A86">
              <w:rPr>
                <w:rFonts w:cstheme="minorHAnsi"/>
                <w:b/>
              </w:rPr>
              <w:t>RISK REGISTER 202</w:t>
            </w:r>
            <w:r w:rsidR="00F52239">
              <w:rPr>
                <w:rFonts w:cstheme="minorHAnsi"/>
                <w:b/>
              </w:rPr>
              <w:t>2</w:t>
            </w:r>
            <w:r w:rsidRPr="00237A86">
              <w:rPr>
                <w:rFonts w:cstheme="minorHAnsi"/>
                <w:b/>
              </w:rPr>
              <w:t>/2</w:t>
            </w:r>
            <w:r w:rsidR="00F52239">
              <w:rPr>
                <w:rFonts w:cstheme="minorHAnsi"/>
                <w:b/>
              </w:rPr>
              <w:t>3</w:t>
            </w:r>
          </w:p>
          <w:p w14:paraId="228D1A1B" w14:textId="49B72167" w:rsidR="008630A6" w:rsidRPr="008630A6" w:rsidRDefault="008630A6" w:rsidP="008630A6">
            <w:pPr>
              <w:jc w:val="both"/>
              <w:rPr>
                <w:rFonts w:cstheme="minorHAnsi"/>
              </w:rPr>
            </w:pPr>
            <w:r w:rsidRPr="008630A6">
              <w:rPr>
                <w:rFonts w:cstheme="minorHAnsi"/>
              </w:rPr>
              <w:t>The Committee reviewed the contents of the Risk Register and agreed to recommend to the Standards Commission that:</w:t>
            </w:r>
          </w:p>
          <w:p w14:paraId="1A2F4B96" w14:textId="77777777" w:rsidR="008630A6" w:rsidRPr="008630A6" w:rsidRDefault="008630A6" w:rsidP="008630A6">
            <w:pPr>
              <w:jc w:val="both"/>
              <w:rPr>
                <w:rFonts w:cstheme="minorHAnsi"/>
              </w:rPr>
            </w:pPr>
          </w:p>
          <w:p w14:paraId="4E0D631D" w14:textId="6BB2FFF8" w:rsidR="00F52239" w:rsidRDefault="00F52239" w:rsidP="00F52239">
            <w:pPr>
              <w:pStyle w:val="ListParagraph"/>
              <w:numPr>
                <w:ilvl w:val="0"/>
                <w:numId w:val="37"/>
              </w:numPr>
              <w:ind w:left="446" w:hanging="283"/>
              <w:jc w:val="both"/>
              <w:rPr>
                <w:rFonts w:cstheme="minorHAnsi"/>
              </w:rPr>
            </w:pPr>
            <w:r w:rsidRPr="00F52239">
              <w:rPr>
                <w:rFonts w:cstheme="minorHAnsi"/>
              </w:rPr>
              <w:t xml:space="preserve">The impact score for risk 2 </w:t>
            </w:r>
            <w:r>
              <w:rPr>
                <w:rFonts w:cstheme="minorHAnsi"/>
              </w:rPr>
              <w:t>(being that the Standards Commission could experience a significantly i</w:t>
            </w:r>
            <w:r w:rsidRPr="00F52239">
              <w:rPr>
                <w:rFonts w:cstheme="minorHAnsi"/>
              </w:rPr>
              <w:t xml:space="preserve">ncreased workload </w:t>
            </w:r>
            <w:proofErr w:type="gramStart"/>
            <w:r w:rsidRPr="00F52239">
              <w:rPr>
                <w:rFonts w:cstheme="minorHAnsi"/>
              </w:rPr>
              <w:t>as a result of</w:t>
            </w:r>
            <w:proofErr w:type="gramEnd"/>
            <w:r w:rsidRPr="00F52239">
              <w:rPr>
                <w:rFonts w:cstheme="minorHAnsi"/>
              </w:rPr>
              <w:t xml:space="preserve"> the recommendations made by, and scrutiny of, Audit Scotland in its Section 22 report, published on 22 December 2021, on the Ethical Standards Commissioner’s 2020/21 audit</w:t>
            </w:r>
            <w:r>
              <w:rPr>
                <w:rFonts w:cstheme="minorHAnsi"/>
              </w:rPr>
              <w:t>) be</w:t>
            </w:r>
            <w:r w:rsidRPr="00F52239">
              <w:rPr>
                <w:rFonts w:cstheme="minorHAnsi"/>
              </w:rPr>
              <w:t xml:space="preserve"> reduced from 4 to 2, with the overall score decreasing from 6 to 4</w:t>
            </w:r>
            <w:r>
              <w:rPr>
                <w:rFonts w:cstheme="minorHAnsi"/>
              </w:rPr>
              <w:t>. This was</w:t>
            </w:r>
            <w:r w:rsidRPr="00F52239">
              <w:rPr>
                <w:rFonts w:cstheme="minorHAnsi"/>
              </w:rPr>
              <w:t xml:space="preserve"> </w:t>
            </w:r>
            <w:proofErr w:type="gramStart"/>
            <w:r w:rsidRPr="00F52239">
              <w:rPr>
                <w:rFonts w:cstheme="minorHAnsi"/>
              </w:rPr>
              <w:t>in light of</w:t>
            </w:r>
            <w:proofErr w:type="gramEnd"/>
            <w:r w:rsidRPr="00F52239">
              <w:rPr>
                <w:rFonts w:cstheme="minorHAnsi"/>
              </w:rPr>
              <w:t xml:space="preserve"> </w:t>
            </w:r>
            <w:r>
              <w:rPr>
                <w:rFonts w:cstheme="minorHAnsi"/>
              </w:rPr>
              <w:t>the decision taken by</w:t>
            </w:r>
            <w:r w:rsidRPr="00F52239">
              <w:rPr>
                <w:rFonts w:cstheme="minorHAnsi"/>
              </w:rPr>
              <w:t xml:space="preserve"> the Acting ESC </w:t>
            </w:r>
            <w:r>
              <w:rPr>
                <w:rFonts w:cstheme="minorHAnsi"/>
              </w:rPr>
              <w:t>not to re-open any previously</w:t>
            </w:r>
            <w:r w:rsidRPr="00F52239">
              <w:rPr>
                <w:rFonts w:cstheme="minorHAnsi"/>
              </w:rPr>
              <w:t xml:space="preserve"> closed cases.</w:t>
            </w:r>
          </w:p>
          <w:p w14:paraId="33E9CDA5" w14:textId="77777777" w:rsidR="00F52239" w:rsidRDefault="00F52239" w:rsidP="00F52239">
            <w:pPr>
              <w:pStyle w:val="ListParagraph"/>
              <w:ind w:left="446"/>
              <w:jc w:val="both"/>
              <w:rPr>
                <w:rFonts w:cstheme="minorHAnsi"/>
              </w:rPr>
            </w:pPr>
          </w:p>
          <w:p w14:paraId="567F0D85" w14:textId="3043ED8D" w:rsidR="00F52239" w:rsidRDefault="00F52239" w:rsidP="00F52239">
            <w:pPr>
              <w:pStyle w:val="ListParagraph"/>
              <w:numPr>
                <w:ilvl w:val="0"/>
                <w:numId w:val="37"/>
              </w:numPr>
              <w:ind w:left="446" w:hanging="283"/>
              <w:jc w:val="both"/>
              <w:rPr>
                <w:rFonts w:cstheme="minorHAnsi"/>
              </w:rPr>
            </w:pPr>
            <w:r w:rsidRPr="00F52239">
              <w:rPr>
                <w:rFonts w:cstheme="minorHAnsi"/>
              </w:rPr>
              <w:t>The overall score for risk 6</w:t>
            </w:r>
            <w:r>
              <w:rPr>
                <w:rFonts w:cstheme="minorHAnsi"/>
              </w:rPr>
              <w:t xml:space="preserve"> (being that the Standards Commission has insufficient resources in terms of both Members and staff)</w:t>
            </w:r>
            <w:r w:rsidRPr="00F52239">
              <w:rPr>
                <w:rFonts w:cstheme="minorHAnsi"/>
              </w:rPr>
              <w:t xml:space="preserve"> remains at 8. The</w:t>
            </w:r>
            <w:r>
              <w:rPr>
                <w:rFonts w:cstheme="minorHAnsi"/>
              </w:rPr>
              <w:t xml:space="preserve"> Committee noted that the</w:t>
            </w:r>
            <w:r w:rsidRPr="00F52239">
              <w:rPr>
                <w:rFonts w:cstheme="minorHAnsi"/>
              </w:rPr>
              <w:t xml:space="preserve"> probability score for this risk was reduced after the meeting on 30 May 2022 </w:t>
            </w:r>
            <w:proofErr w:type="gramStart"/>
            <w:r w:rsidRPr="00F52239">
              <w:rPr>
                <w:rFonts w:cstheme="minorHAnsi"/>
              </w:rPr>
              <w:t>in light of</w:t>
            </w:r>
            <w:proofErr w:type="gramEnd"/>
            <w:r w:rsidRPr="00F52239">
              <w:rPr>
                <w:rFonts w:cstheme="minorHAnsi"/>
              </w:rPr>
              <w:t xml:space="preserve"> discussions with Officeholder Services about the recruitment of new Members and willingness of the Acting ESC to provide information about when cases are likely to be referred. It considered, however, that this risk should remain as ‘amber’ until the recruitment of the two new Members ha</w:t>
            </w:r>
            <w:r>
              <w:rPr>
                <w:rFonts w:cstheme="minorHAnsi"/>
              </w:rPr>
              <w:t>d</w:t>
            </w:r>
            <w:r w:rsidRPr="00F52239">
              <w:rPr>
                <w:rFonts w:cstheme="minorHAnsi"/>
              </w:rPr>
              <w:t xml:space="preserve"> been completed and an induction programme finalised. </w:t>
            </w:r>
          </w:p>
          <w:p w14:paraId="2696BB22" w14:textId="77777777" w:rsidR="00F52239" w:rsidRPr="00F52239" w:rsidRDefault="00F52239" w:rsidP="00F52239">
            <w:pPr>
              <w:pStyle w:val="ListParagraph"/>
              <w:rPr>
                <w:rFonts w:cstheme="minorHAnsi"/>
              </w:rPr>
            </w:pPr>
          </w:p>
          <w:p w14:paraId="63368640" w14:textId="201357FF" w:rsidR="00F52239" w:rsidRDefault="00F52239" w:rsidP="00E84CFE">
            <w:pPr>
              <w:pStyle w:val="ListParagraph"/>
              <w:numPr>
                <w:ilvl w:val="0"/>
                <w:numId w:val="37"/>
              </w:numPr>
              <w:ind w:left="446" w:hanging="283"/>
              <w:jc w:val="both"/>
              <w:rPr>
                <w:rFonts w:cstheme="minorHAnsi"/>
              </w:rPr>
            </w:pPr>
            <w:r w:rsidRPr="00F52239">
              <w:rPr>
                <w:rFonts w:cstheme="minorHAnsi"/>
              </w:rPr>
              <w:t>The overall risk score for risk seven (being that expenditure substantively exceeds or is significantly less than the Standards Commission’s agreed budget)</w:t>
            </w:r>
            <w:r>
              <w:rPr>
                <w:rFonts w:cstheme="minorHAnsi"/>
              </w:rPr>
              <w:t xml:space="preserve"> </w:t>
            </w:r>
            <w:r w:rsidRPr="00F52239">
              <w:rPr>
                <w:rFonts w:cstheme="minorHAnsi"/>
              </w:rPr>
              <w:t xml:space="preserve">remains at 16 until </w:t>
            </w:r>
            <w:r w:rsidRPr="00F52239">
              <w:rPr>
                <w:rFonts w:cstheme="minorHAnsi"/>
              </w:rPr>
              <w:lastRenderedPageBreak/>
              <w:t>amount of expenses for which the Standards Commission is liable is known</w:t>
            </w:r>
            <w:r>
              <w:rPr>
                <w:rFonts w:cstheme="minorHAnsi"/>
              </w:rPr>
              <w:t>, in respect of the successful appeal on case LA/R/2257 &amp; 3262</w:t>
            </w:r>
            <w:r w:rsidRPr="00F52239">
              <w:rPr>
                <w:rFonts w:cstheme="minorHAnsi"/>
              </w:rPr>
              <w:t>.</w:t>
            </w:r>
          </w:p>
          <w:p w14:paraId="16BB9593" w14:textId="77777777" w:rsidR="00F52239" w:rsidRPr="00F52239" w:rsidRDefault="00F52239" w:rsidP="00E84CFE">
            <w:pPr>
              <w:pStyle w:val="ListParagraph"/>
              <w:ind w:hanging="283"/>
              <w:rPr>
                <w:rFonts w:cstheme="minorHAnsi"/>
              </w:rPr>
            </w:pPr>
          </w:p>
          <w:p w14:paraId="3DC92469" w14:textId="4397DDB6" w:rsidR="00F52239" w:rsidRDefault="00F52239" w:rsidP="00E84CFE">
            <w:pPr>
              <w:pStyle w:val="ListParagraph"/>
              <w:numPr>
                <w:ilvl w:val="0"/>
                <w:numId w:val="37"/>
              </w:numPr>
              <w:ind w:left="446" w:hanging="283"/>
              <w:jc w:val="both"/>
              <w:rPr>
                <w:rFonts w:cstheme="minorHAnsi"/>
              </w:rPr>
            </w:pPr>
            <w:r w:rsidRPr="00F52239">
              <w:rPr>
                <w:rFonts w:cstheme="minorHAnsi"/>
              </w:rPr>
              <w:t>The overall risk score for risk eight (being</w:t>
            </w:r>
            <w:r>
              <w:t xml:space="preserve"> </w:t>
            </w:r>
            <w:r w:rsidRPr="00F52239">
              <w:rPr>
                <w:rFonts w:cstheme="minorHAnsi"/>
              </w:rPr>
              <w:t>a loss of confidence in the overall ethical standards framework as a result of</w:t>
            </w:r>
            <w:r>
              <w:rPr>
                <w:rFonts w:cstheme="minorHAnsi"/>
              </w:rPr>
              <w:t xml:space="preserve"> </w:t>
            </w:r>
            <w:r w:rsidRPr="00F52239">
              <w:rPr>
                <w:rFonts w:cstheme="minorHAnsi"/>
              </w:rPr>
              <w:t>delays at the investigation stage</w:t>
            </w:r>
            <w:r>
              <w:rPr>
                <w:rFonts w:cstheme="minorHAnsi"/>
              </w:rPr>
              <w:t>)</w:t>
            </w:r>
            <w:r w:rsidRPr="00F52239">
              <w:rPr>
                <w:rFonts w:cstheme="minorHAnsi"/>
              </w:rPr>
              <w:t xml:space="preserve"> remains at 9</w:t>
            </w:r>
            <w:r w:rsidR="00033179">
              <w:rPr>
                <w:rFonts w:cstheme="minorHAnsi"/>
              </w:rPr>
              <w:t>,</w:t>
            </w:r>
            <w:r w:rsidRPr="00F52239">
              <w:rPr>
                <w:rFonts w:cstheme="minorHAnsi"/>
              </w:rPr>
              <w:t xml:space="preserve"> as the Acting ESC confirmed at the joint meeting with the Standards Commission on 28 June 2022 that there were still backlogs at the investigation stage and that he did not expect to be able to clear this unless funding was agreed to enable him to recruit new staff (</w:t>
            </w:r>
            <w:r>
              <w:rPr>
                <w:rFonts w:cstheme="minorHAnsi"/>
              </w:rPr>
              <w:t xml:space="preserve">the Committee noted that </w:t>
            </w:r>
            <w:r w:rsidRPr="00F52239">
              <w:rPr>
                <w:rFonts w:cstheme="minorHAnsi"/>
              </w:rPr>
              <w:t xml:space="preserve">a business case seeking </w:t>
            </w:r>
            <w:r>
              <w:rPr>
                <w:rFonts w:cstheme="minorHAnsi"/>
              </w:rPr>
              <w:t>such funding</w:t>
            </w:r>
            <w:r w:rsidRPr="00F52239">
              <w:rPr>
                <w:rFonts w:cstheme="minorHAnsi"/>
              </w:rPr>
              <w:t xml:space="preserve"> has been </w:t>
            </w:r>
            <w:r>
              <w:rPr>
                <w:rFonts w:cstheme="minorHAnsi"/>
              </w:rPr>
              <w:t>submitted</w:t>
            </w:r>
            <w:r w:rsidRPr="00F52239">
              <w:rPr>
                <w:rFonts w:cstheme="minorHAnsi"/>
              </w:rPr>
              <w:t>).</w:t>
            </w:r>
          </w:p>
          <w:p w14:paraId="52AB8805" w14:textId="77777777" w:rsidR="00F52239" w:rsidRPr="00F52239" w:rsidRDefault="00F52239" w:rsidP="00E84CFE">
            <w:pPr>
              <w:pStyle w:val="ListParagraph"/>
              <w:ind w:left="446" w:hanging="283"/>
              <w:rPr>
                <w:rFonts w:cstheme="minorHAnsi"/>
              </w:rPr>
            </w:pPr>
          </w:p>
          <w:p w14:paraId="68869DD8" w14:textId="62C7C8E2" w:rsidR="00F52239" w:rsidRPr="00F52239" w:rsidRDefault="00F52239" w:rsidP="00E84CFE">
            <w:pPr>
              <w:pStyle w:val="ListParagraph"/>
              <w:numPr>
                <w:ilvl w:val="0"/>
                <w:numId w:val="37"/>
              </w:numPr>
              <w:ind w:left="446" w:hanging="283"/>
              <w:jc w:val="both"/>
              <w:rPr>
                <w:rFonts w:cstheme="minorHAnsi"/>
              </w:rPr>
            </w:pPr>
            <w:r w:rsidRPr="00F52239">
              <w:rPr>
                <w:rFonts w:cstheme="minorHAnsi"/>
              </w:rPr>
              <w:t xml:space="preserve">The probability score for risk ten </w:t>
            </w:r>
            <w:r>
              <w:rPr>
                <w:rFonts w:cstheme="minorHAnsi"/>
              </w:rPr>
              <w:t>(being a l</w:t>
            </w:r>
            <w:r w:rsidRPr="00F52239">
              <w:rPr>
                <w:rFonts w:cstheme="minorHAnsi"/>
              </w:rPr>
              <w:t>ack of understanding amongst stakeholders, the public and the media of the work of and decisions made by the Standards Commission</w:t>
            </w:r>
            <w:r w:rsidR="00B5336D">
              <w:rPr>
                <w:rFonts w:cstheme="minorHAnsi"/>
              </w:rPr>
              <w:t>)</w:t>
            </w:r>
            <w:r w:rsidRPr="00F52239">
              <w:rPr>
                <w:rFonts w:cstheme="minorHAnsi"/>
              </w:rPr>
              <w:t xml:space="preserve"> be reduced from 3 to 2, with the overall score decreasing from 12 to 8, </w:t>
            </w:r>
            <w:proofErr w:type="gramStart"/>
            <w:r w:rsidRPr="00F52239">
              <w:rPr>
                <w:rFonts w:cstheme="minorHAnsi"/>
              </w:rPr>
              <w:t>in light of</w:t>
            </w:r>
            <w:proofErr w:type="gramEnd"/>
            <w:r w:rsidRPr="00F52239">
              <w:rPr>
                <w:rFonts w:cstheme="minorHAnsi"/>
              </w:rPr>
              <w:t xml:space="preserve"> the work undertaken and, particu</w:t>
            </w:r>
            <w:r w:rsidR="00B5336D">
              <w:rPr>
                <w:rFonts w:cstheme="minorHAnsi"/>
              </w:rPr>
              <w:t>l</w:t>
            </w:r>
            <w:r w:rsidRPr="00F52239">
              <w:rPr>
                <w:rFonts w:cstheme="minorHAnsi"/>
              </w:rPr>
              <w:t>arly, the media engagement undertaken.</w:t>
            </w:r>
          </w:p>
          <w:p w14:paraId="16DBCB61" w14:textId="526712A2" w:rsidR="00BA2C20" w:rsidRPr="00064CFE" w:rsidRDefault="00BA2C20" w:rsidP="008630A6">
            <w:pPr>
              <w:jc w:val="both"/>
              <w:rPr>
                <w:rFonts w:cstheme="minorHAnsi"/>
              </w:rPr>
            </w:pPr>
            <w:r>
              <w:rPr>
                <w:rFonts w:cstheme="minorHAnsi"/>
              </w:rPr>
              <w:t xml:space="preserve"> </w:t>
            </w:r>
          </w:p>
        </w:tc>
        <w:tc>
          <w:tcPr>
            <w:tcW w:w="1091" w:type="dxa"/>
            <w:tcBorders>
              <w:top w:val="single" w:sz="4" w:space="0" w:color="auto"/>
              <w:left w:val="single" w:sz="4" w:space="0" w:color="auto"/>
              <w:bottom w:val="single" w:sz="4" w:space="0" w:color="auto"/>
              <w:right w:val="single" w:sz="4" w:space="0" w:color="auto"/>
            </w:tcBorders>
          </w:tcPr>
          <w:p w14:paraId="0916047C" w14:textId="77777777" w:rsidR="00FC3F82" w:rsidRPr="00750881" w:rsidRDefault="00FC3F82" w:rsidP="001B716A">
            <w:pPr>
              <w:pStyle w:val="ListParagraph"/>
              <w:ind w:left="360"/>
              <w:rPr>
                <w:rFonts w:cstheme="minorHAnsi"/>
              </w:rPr>
            </w:pPr>
          </w:p>
          <w:p w14:paraId="2CB6BE06" w14:textId="75FC57E7" w:rsidR="00331D1A" w:rsidRDefault="00331D1A" w:rsidP="001B716A">
            <w:pPr>
              <w:rPr>
                <w:rFonts w:cstheme="minorHAnsi"/>
              </w:rPr>
            </w:pPr>
          </w:p>
          <w:p w14:paraId="34528914" w14:textId="77777777" w:rsidR="00FA5A28" w:rsidRPr="00FA5A28" w:rsidRDefault="00394472" w:rsidP="001B716A">
            <w:pPr>
              <w:rPr>
                <w:rFonts w:cstheme="minorHAnsi"/>
                <w:b/>
              </w:rPr>
            </w:pPr>
            <w:r>
              <w:rPr>
                <w:rFonts w:cstheme="minorHAnsi"/>
                <w:b/>
              </w:rPr>
              <w:t>Chair</w:t>
            </w:r>
          </w:p>
          <w:p w14:paraId="5D61A49F" w14:textId="77777777" w:rsidR="00750881" w:rsidRPr="00750881" w:rsidRDefault="00750881" w:rsidP="001B716A">
            <w:pPr>
              <w:rPr>
                <w:rFonts w:cstheme="minorHAnsi"/>
              </w:rPr>
            </w:pPr>
          </w:p>
          <w:p w14:paraId="05F5583C" w14:textId="77777777" w:rsidR="00331D1A" w:rsidRPr="00750881" w:rsidRDefault="00331D1A" w:rsidP="001B716A">
            <w:pPr>
              <w:rPr>
                <w:rFonts w:cstheme="minorHAnsi"/>
                <w:b/>
              </w:rPr>
            </w:pPr>
          </w:p>
        </w:tc>
      </w:tr>
      <w:tr w:rsidR="005C7931" w14:paraId="4C47E8AE" w14:textId="77777777" w:rsidTr="004A35C4">
        <w:tc>
          <w:tcPr>
            <w:tcW w:w="726" w:type="dxa"/>
            <w:tcBorders>
              <w:top w:val="single" w:sz="4" w:space="0" w:color="auto"/>
              <w:left w:val="single" w:sz="4" w:space="0" w:color="auto"/>
              <w:bottom w:val="single" w:sz="4" w:space="0" w:color="auto"/>
              <w:right w:val="single" w:sz="4" w:space="0" w:color="auto"/>
            </w:tcBorders>
          </w:tcPr>
          <w:p w14:paraId="1FCAABC5" w14:textId="77777777" w:rsidR="005C7931" w:rsidRPr="00623794" w:rsidRDefault="005C7931" w:rsidP="001B716A">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3D2C70D8" w14:textId="3895415B" w:rsidR="001B716A" w:rsidRPr="001B716A" w:rsidRDefault="00237A86" w:rsidP="00043F0A">
            <w:pPr>
              <w:jc w:val="both"/>
              <w:rPr>
                <w:rFonts w:cstheme="minorHAnsi"/>
                <w:b/>
              </w:rPr>
            </w:pPr>
            <w:r>
              <w:rPr>
                <w:rFonts w:cstheme="minorHAnsi"/>
                <w:b/>
              </w:rPr>
              <w:t>ANNUAL ACCOUNTS 202</w:t>
            </w:r>
            <w:r w:rsidR="00B5336D">
              <w:rPr>
                <w:rFonts w:cstheme="minorHAnsi"/>
                <w:b/>
              </w:rPr>
              <w:t>1</w:t>
            </w:r>
            <w:r>
              <w:rPr>
                <w:rFonts w:cstheme="minorHAnsi"/>
                <w:b/>
              </w:rPr>
              <w:t>/2</w:t>
            </w:r>
            <w:r w:rsidR="00B5336D">
              <w:rPr>
                <w:rFonts w:cstheme="minorHAnsi"/>
                <w:b/>
              </w:rPr>
              <w:t>2</w:t>
            </w:r>
          </w:p>
          <w:p w14:paraId="5061E883" w14:textId="6C111E79" w:rsidR="00064CFE" w:rsidRPr="00082B4C" w:rsidRDefault="00064CFE" w:rsidP="00064CFE">
            <w:pPr>
              <w:pStyle w:val="ListParagraph"/>
              <w:numPr>
                <w:ilvl w:val="0"/>
                <w:numId w:val="35"/>
              </w:numPr>
              <w:jc w:val="both"/>
              <w:rPr>
                <w:b/>
              </w:rPr>
            </w:pPr>
            <w:r w:rsidRPr="00082B4C">
              <w:rPr>
                <w:b/>
              </w:rPr>
              <w:t>Review Draft Annual Report &amp; Accounts 202</w:t>
            </w:r>
            <w:r w:rsidR="00B5336D">
              <w:rPr>
                <w:b/>
              </w:rPr>
              <w:t>1</w:t>
            </w:r>
            <w:r w:rsidRPr="00082B4C">
              <w:rPr>
                <w:b/>
              </w:rPr>
              <w:t>/2</w:t>
            </w:r>
            <w:r w:rsidR="00B5336D">
              <w:rPr>
                <w:b/>
              </w:rPr>
              <w:t>2</w:t>
            </w:r>
          </w:p>
          <w:p w14:paraId="4336CE5A" w14:textId="00E752BF" w:rsidR="006E625C" w:rsidRDefault="006E625C" w:rsidP="006E625C">
            <w:pPr>
              <w:jc w:val="both"/>
            </w:pPr>
            <w:r>
              <w:t>The Committee reviewed the draft Annual Accounts for 202</w:t>
            </w:r>
            <w:r w:rsidR="00B5336D">
              <w:t>1</w:t>
            </w:r>
            <w:r>
              <w:t>/2</w:t>
            </w:r>
            <w:r w:rsidR="00B5336D">
              <w:t>2</w:t>
            </w:r>
            <w:r>
              <w:t xml:space="preserve"> and</w:t>
            </w:r>
            <w:r w:rsidR="001D0941">
              <w:t xml:space="preserve">, subject to some minor </w:t>
            </w:r>
            <w:r w:rsidR="00033179">
              <w:t>amendments</w:t>
            </w:r>
            <w:r w:rsidR="001D0941">
              <w:t>,</w:t>
            </w:r>
            <w:r>
              <w:t xml:space="preserve"> agreed they should be submitted for final review and approval by the Standards Commission at its meeting on 2</w:t>
            </w:r>
            <w:r w:rsidR="00B5336D">
              <w:t>5</w:t>
            </w:r>
            <w:r w:rsidR="00917223">
              <w:t> </w:t>
            </w:r>
            <w:r>
              <w:t>July</w:t>
            </w:r>
            <w:r w:rsidR="00917223">
              <w:t> </w:t>
            </w:r>
            <w:r>
              <w:t>202</w:t>
            </w:r>
            <w:r w:rsidR="00B5336D">
              <w:t>2</w:t>
            </w:r>
            <w:r>
              <w:t>.</w:t>
            </w:r>
            <w:r w:rsidR="00082B4C">
              <w:t xml:space="preserve"> </w:t>
            </w:r>
          </w:p>
          <w:p w14:paraId="1E5C38EC" w14:textId="53006C35" w:rsidR="001D0941" w:rsidRDefault="001D0941" w:rsidP="006E625C">
            <w:pPr>
              <w:jc w:val="both"/>
            </w:pPr>
          </w:p>
          <w:p w14:paraId="5244091D" w14:textId="3FF711AF" w:rsidR="001D0941" w:rsidRDefault="001D0941" w:rsidP="006E625C">
            <w:pPr>
              <w:jc w:val="both"/>
            </w:pPr>
            <w:r>
              <w:t>Mrs Gardiner and the Committee thanked the SPCB’s Finance Team for their assistance with the preparation of the accounts.</w:t>
            </w:r>
          </w:p>
          <w:p w14:paraId="688DC63E" w14:textId="77777777" w:rsidR="00064CFE" w:rsidRDefault="00064CFE" w:rsidP="00064CFE">
            <w:pPr>
              <w:jc w:val="both"/>
            </w:pPr>
          </w:p>
          <w:p w14:paraId="5721C4DA" w14:textId="42A12522" w:rsidR="00064CFE" w:rsidRPr="00082B4C" w:rsidRDefault="00064CFE" w:rsidP="00064CFE">
            <w:pPr>
              <w:pStyle w:val="ListParagraph"/>
              <w:numPr>
                <w:ilvl w:val="0"/>
                <w:numId w:val="35"/>
              </w:numPr>
              <w:jc w:val="both"/>
              <w:rPr>
                <w:b/>
              </w:rPr>
            </w:pPr>
            <w:r w:rsidRPr="00082B4C">
              <w:rPr>
                <w:b/>
              </w:rPr>
              <w:t>External Audit: Independent Auditor’s Report Management Letter</w:t>
            </w:r>
          </w:p>
          <w:p w14:paraId="67834750" w14:textId="7AFCF5F6" w:rsidR="006E625C" w:rsidRDefault="006E625C" w:rsidP="006E625C">
            <w:pPr>
              <w:jc w:val="both"/>
            </w:pPr>
            <w:r w:rsidRPr="003632BE">
              <w:t>Mrs Gardiner introduced the external auditor’s report on the Standards Commission’s Annual Report and Accounts 202</w:t>
            </w:r>
            <w:r w:rsidR="00B5336D">
              <w:t>1</w:t>
            </w:r>
            <w:r w:rsidRPr="003632BE">
              <w:t>/</w:t>
            </w:r>
            <w:r w:rsidR="00B5336D">
              <w:t>22</w:t>
            </w:r>
            <w:r w:rsidRPr="003632BE">
              <w:t xml:space="preserve">. </w:t>
            </w:r>
            <w:r w:rsidR="004432CA">
              <w:t>Mrs Gardiner</w:t>
            </w:r>
            <w:r w:rsidRPr="003632BE">
              <w:t xml:space="preserve"> advised that Audit Scotland was satisfied that the annual accounts had been properly prepared in accordance with applicable legislation and that the financial statements gave a fair and true view of the Standards Commission’s affairs and net expenditure.</w:t>
            </w:r>
            <w:r>
              <w:t xml:space="preserve"> </w:t>
            </w:r>
          </w:p>
          <w:p w14:paraId="3253C1BF" w14:textId="77777777" w:rsidR="006E625C" w:rsidRDefault="006E625C" w:rsidP="006E625C">
            <w:pPr>
              <w:jc w:val="both"/>
            </w:pPr>
          </w:p>
          <w:p w14:paraId="523C95A0" w14:textId="3549F93E" w:rsidR="006E625C" w:rsidRDefault="006E625C" w:rsidP="006E625C">
            <w:pPr>
              <w:jc w:val="both"/>
            </w:pPr>
            <w:proofErr w:type="gramStart"/>
            <w:r>
              <w:t>In light of</w:t>
            </w:r>
            <w:proofErr w:type="gramEnd"/>
            <w:r>
              <w:t xml:space="preserve"> the external report, the Committee agreed the terms of the draft ISA 580 management response letter. The Committee noted that the Executive Director was not aware of any instances involving fraud or subsequent events that had occurred since 31 March 202</w:t>
            </w:r>
            <w:r w:rsidR="00B5336D">
              <w:t>2</w:t>
            </w:r>
            <w:r>
              <w:t xml:space="preserve">, </w:t>
            </w:r>
            <w:r w:rsidR="00082B4C">
              <w:t>that</w:t>
            </w:r>
            <w:r>
              <w:t xml:space="preserve"> would require to be brought to the attention of the independent auditors. The Committee agreed, therefore, that it was content for the letter to be submitted to the Standards Commission for approval at its meeting on 2</w:t>
            </w:r>
            <w:r w:rsidR="00B5336D">
              <w:t>5</w:t>
            </w:r>
            <w:r>
              <w:t xml:space="preserve"> July 202</w:t>
            </w:r>
            <w:r w:rsidR="00B5336D">
              <w:t>2</w:t>
            </w:r>
            <w:r>
              <w:t>.</w:t>
            </w:r>
          </w:p>
          <w:p w14:paraId="794501C6" w14:textId="77777777" w:rsidR="006E625C" w:rsidRDefault="006E625C" w:rsidP="006E625C">
            <w:pPr>
              <w:jc w:val="both"/>
            </w:pPr>
          </w:p>
          <w:p w14:paraId="42278A6C" w14:textId="784EF343" w:rsidR="00FA5A28" w:rsidRPr="001D0941" w:rsidRDefault="00064CFE" w:rsidP="00064CFE">
            <w:pPr>
              <w:pStyle w:val="ListParagraph"/>
              <w:numPr>
                <w:ilvl w:val="0"/>
                <w:numId w:val="35"/>
              </w:numPr>
              <w:jc w:val="both"/>
              <w:rPr>
                <w:b/>
              </w:rPr>
            </w:pPr>
            <w:r w:rsidRPr="001D0941">
              <w:rPr>
                <w:b/>
              </w:rPr>
              <w:t>Draft Audit Report 202</w:t>
            </w:r>
            <w:r w:rsidR="00B5336D" w:rsidRPr="001D0941">
              <w:rPr>
                <w:b/>
              </w:rPr>
              <w:t>1</w:t>
            </w:r>
            <w:r w:rsidRPr="001D0941">
              <w:rPr>
                <w:b/>
              </w:rPr>
              <w:t>/2</w:t>
            </w:r>
            <w:r w:rsidR="00B5336D" w:rsidRPr="001D0941">
              <w:rPr>
                <w:b/>
              </w:rPr>
              <w:t>2</w:t>
            </w:r>
          </w:p>
          <w:p w14:paraId="66EB70C2" w14:textId="6BCD3F7B" w:rsidR="00064CFE" w:rsidRPr="001D0941" w:rsidRDefault="006E625C" w:rsidP="00064CFE">
            <w:pPr>
              <w:jc w:val="both"/>
            </w:pPr>
            <w:r w:rsidRPr="001D0941">
              <w:t>M</w:t>
            </w:r>
            <w:r w:rsidR="00082B4C" w:rsidRPr="001D0941">
              <w:t>r</w:t>
            </w:r>
            <w:r w:rsidRPr="001D0941">
              <w:t xml:space="preserve">s Gardiner introduced the proposed annual external audit </w:t>
            </w:r>
            <w:r w:rsidR="00E84CFE" w:rsidRPr="001D0941">
              <w:t>r</w:t>
            </w:r>
            <w:r w:rsidRPr="001D0941">
              <w:t xml:space="preserve">eport. She advised that the auditors had applied the provisions relating to small bodies under the Code of Audit Practice 2016. </w:t>
            </w:r>
            <w:r w:rsidR="00082B4C" w:rsidRPr="001D0941">
              <w:t>Mrs Gardiner confirmed that t</w:t>
            </w:r>
            <w:r w:rsidRPr="001D0941">
              <w:t xml:space="preserve">he </w:t>
            </w:r>
            <w:r w:rsidR="00082B4C" w:rsidRPr="001D0941">
              <w:t xml:space="preserve">independent </w:t>
            </w:r>
            <w:r w:rsidRPr="001D0941">
              <w:t xml:space="preserve">audit had concluded that the Standards Commission had adequate short, </w:t>
            </w:r>
            <w:proofErr w:type="gramStart"/>
            <w:r w:rsidRPr="001D0941">
              <w:t>medium</w:t>
            </w:r>
            <w:proofErr w:type="gramEnd"/>
            <w:r w:rsidRPr="001D0941">
              <w:t xml:space="preserve"> and long-term financial planning and governance arrangements</w:t>
            </w:r>
            <w:r w:rsidR="00082B4C" w:rsidRPr="001D0941">
              <w:t xml:space="preserve"> and plans</w:t>
            </w:r>
            <w:r w:rsidRPr="001D0941">
              <w:t xml:space="preserve"> in place.</w:t>
            </w:r>
            <w:r w:rsidR="001D0941" w:rsidRPr="001D0941">
              <w:t xml:space="preserve"> Mrs Gardiner further confirmed that she was satisfied that the disclosures in the Governance Statement were consistent with the financial statements and the statement had been prepared in accordance with the relevant statutory guidance.</w:t>
            </w:r>
          </w:p>
          <w:p w14:paraId="7345CA80" w14:textId="5B29700B" w:rsidR="00E92C8B" w:rsidRPr="001D0941" w:rsidRDefault="00E92C8B" w:rsidP="00E92C8B">
            <w:pPr>
              <w:jc w:val="both"/>
            </w:pPr>
          </w:p>
          <w:p w14:paraId="5FBC43EA" w14:textId="2B790990" w:rsidR="001D0941" w:rsidRDefault="001D0941" w:rsidP="001D0941">
            <w:pPr>
              <w:jc w:val="both"/>
            </w:pPr>
            <w:r w:rsidRPr="001D0941">
              <w:t xml:space="preserve">Mrs Gardiner advised that the Auditor General for Scotland was responsible for the appointment of external auditors to central government bodies, with external auditors usually being appointed for a five-year term either from Audit Scotland’s Audit Services Group or a private firm of accountants. Mrs Gardiner noted that 2021/22 was the last year of the current appointment round. While Audit Scotland would continue to be the appointed auditor for the Standards Commission, the engagement lead and other staff working on the audit </w:t>
            </w:r>
            <w:r>
              <w:t>would</w:t>
            </w:r>
            <w:r w:rsidRPr="001D0941">
              <w:t xml:space="preserve"> be changed for the 2022/23 audit</w:t>
            </w:r>
            <w:r w:rsidR="00033179">
              <w:t xml:space="preserve">, </w:t>
            </w:r>
            <w:proofErr w:type="gramStart"/>
            <w:r w:rsidR="00033179">
              <w:t xml:space="preserve">in order </w:t>
            </w:r>
            <w:r w:rsidRPr="001D0941">
              <w:t>to</w:t>
            </w:r>
            <w:proofErr w:type="gramEnd"/>
            <w:r w:rsidRPr="001D0941">
              <w:t xml:space="preserve"> maintain the independence and objectivity of the audit team.</w:t>
            </w:r>
          </w:p>
          <w:p w14:paraId="4047F498" w14:textId="77777777" w:rsidR="001D0941" w:rsidRDefault="001D0941" w:rsidP="00E92C8B">
            <w:pPr>
              <w:jc w:val="both"/>
            </w:pPr>
          </w:p>
          <w:p w14:paraId="65484E2D" w14:textId="2B183CE6" w:rsidR="00B5336D" w:rsidRPr="00EB5179" w:rsidRDefault="006E625C" w:rsidP="001D0941">
            <w:pPr>
              <w:jc w:val="both"/>
              <w:rPr>
                <w:b/>
              </w:rPr>
            </w:pPr>
            <w:r w:rsidRPr="006E625C">
              <w:lastRenderedPageBreak/>
              <w:t>The Chair</w:t>
            </w:r>
            <w:r w:rsidR="001D0941">
              <w:t xml:space="preserve"> and Executive Director both</w:t>
            </w:r>
            <w:r w:rsidRPr="006E625C">
              <w:t xml:space="preserve"> thanked M</w:t>
            </w:r>
            <w:r>
              <w:t>r</w:t>
            </w:r>
            <w:r w:rsidRPr="006E625C">
              <w:t>s Gardiner</w:t>
            </w:r>
            <w:r>
              <w:t xml:space="preserve"> </w:t>
            </w:r>
            <w:r w:rsidR="00B5336D">
              <w:t>for her</w:t>
            </w:r>
            <w:r w:rsidRPr="006E625C">
              <w:t xml:space="preserve"> attendance at the meeting</w:t>
            </w:r>
            <w:r w:rsidR="001D0941">
              <w:t xml:space="preserve"> and for her invaluable assistance over the past few years. </w:t>
            </w:r>
          </w:p>
        </w:tc>
        <w:tc>
          <w:tcPr>
            <w:tcW w:w="1091" w:type="dxa"/>
            <w:tcBorders>
              <w:top w:val="single" w:sz="4" w:space="0" w:color="auto"/>
              <w:left w:val="single" w:sz="4" w:space="0" w:color="auto"/>
              <w:bottom w:val="single" w:sz="4" w:space="0" w:color="auto"/>
              <w:right w:val="single" w:sz="4" w:space="0" w:color="auto"/>
            </w:tcBorders>
          </w:tcPr>
          <w:p w14:paraId="21EBFCF3" w14:textId="77777777" w:rsidR="00493D01" w:rsidRDefault="00493D01" w:rsidP="001B716A">
            <w:pPr>
              <w:pStyle w:val="ListParagraph"/>
              <w:ind w:left="-96"/>
              <w:jc w:val="center"/>
              <w:rPr>
                <w:b/>
              </w:rPr>
            </w:pPr>
          </w:p>
          <w:p w14:paraId="7553BFA1" w14:textId="77777777" w:rsidR="00493D01" w:rsidRDefault="00493D01" w:rsidP="001B716A">
            <w:pPr>
              <w:pStyle w:val="ListParagraph"/>
              <w:ind w:left="-96"/>
              <w:jc w:val="center"/>
              <w:rPr>
                <w:b/>
              </w:rPr>
            </w:pPr>
          </w:p>
          <w:p w14:paraId="6889D8A4" w14:textId="534D97BA" w:rsidR="00394472" w:rsidRDefault="00394472" w:rsidP="00A46144">
            <w:pPr>
              <w:pStyle w:val="ListParagraph"/>
              <w:ind w:left="-96"/>
              <w:jc w:val="center"/>
            </w:pPr>
          </w:p>
          <w:p w14:paraId="62C2A26B" w14:textId="5FDDD9A1" w:rsidR="006E625C" w:rsidRDefault="006E625C" w:rsidP="00A46144">
            <w:pPr>
              <w:pStyle w:val="ListParagraph"/>
              <w:ind w:left="-96"/>
              <w:jc w:val="center"/>
            </w:pPr>
          </w:p>
          <w:p w14:paraId="5CF2F1DE" w14:textId="6F35BF91" w:rsidR="006E625C" w:rsidRDefault="006E625C" w:rsidP="00A46144">
            <w:pPr>
              <w:pStyle w:val="ListParagraph"/>
              <w:ind w:left="-96"/>
              <w:jc w:val="center"/>
            </w:pPr>
          </w:p>
          <w:p w14:paraId="7C03096B" w14:textId="1B8D55DE" w:rsidR="006E625C" w:rsidRDefault="006E625C" w:rsidP="00A46144">
            <w:pPr>
              <w:pStyle w:val="ListParagraph"/>
              <w:ind w:left="-96"/>
              <w:jc w:val="center"/>
            </w:pPr>
          </w:p>
          <w:p w14:paraId="1823F334" w14:textId="5574E2B1" w:rsidR="006E625C" w:rsidRDefault="006E625C" w:rsidP="00A46144">
            <w:pPr>
              <w:pStyle w:val="ListParagraph"/>
              <w:ind w:left="-96"/>
              <w:jc w:val="center"/>
            </w:pPr>
          </w:p>
          <w:p w14:paraId="002971C1" w14:textId="50FD973C" w:rsidR="00B5336D" w:rsidRDefault="00B5336D" w:rsidP="00A46144">
            <w:pPr>
              <w:pStyle w:val="ListParagraph"/>
              <w:ind w:left="-96"/>
              <w:jc w:val="center"/>
            </w:pPr>
          </w:p>
          <w:p w14:paraId="2B9FB363" w14:textId="28B1B5FB" w:rsidR="00B5336D" w:rsidRDefault="00B5336D" w:rsidP="00A46144">
            <w:pPr>
              <w:pStyle w:val="ListParagraph"/>
              <w:ind w:left="-96"/>
              <w:jc w:val="center"/>
            </w:pPr>
          </w:p>
          <w:p w14:paraId="449F2FEE" w14:textId="29FE9DD2" w:rsidR="00B5336D" w:rsidRDefault="00B5336D" w:rsidP="00A46144">
            <w:pPr>
              <w:pStyle w:val="ListParagraph"/>
              <w:ind w:left="-96"/>
              <w:jc w:val="center"/>
            </w:pPr>
          </w:p>
          <w:p w14:paraId="27F94B65" w14:textId="21CE2DD2" w:rsidR="00B5336D" w:rsidRDefault="00B5336D" w:rsidP="00A46144">
            <w:pPr>
              <w:pStyle w:val="ListParagraph"/>
              <w:ind w:left="-96"/>
              <w:jc w:val="center"/>
            </w:pPr>
          </w:p>
          <w:p w14:paraId="7DC099BE" w14:textId="77777777" w:rsidR="00B5336D" w:rsidRDefault="00B5336D" w:rsidP="00A46144">
            <w:pPr>
              <w:pStyle w:val="ListParagraph"/>
              <w:ind w:left="-96"/>
              <w:jc w:val="center"/>
            </w:pPr>
          </w:p>
          <w:p w14:paraId="47DE98F3" w14:textId="419E7FCA" w:rsidR="006E625C" w:rsidRDefault="006E625C" w:rsidP="00A46144">
            <w:pPr>
              <w:pStyle w:val="ListParagraph"/>
              <w:ind w:left="-96"/>
              <w:jc w:val="center"/>
            </w:pPr>
          </w:p>
          <w:p w14:paraId="7899363B" w14:textId="3BB95733" w:rsidR="006E625C" w:rsidRDefault="006E625C" w:rsidP="00A46144">
            <w:pPr>
              <w:pStyle w:val="ListParagraph"/>
              <w:ind w:left="-96"/>
              <w:jc w:val="center"/>
            </w:pPr>
          </w:p>
          <w:p w14:paraId="505311A7" w14:textId="1DD90125" w:rsidR="00E84CFE" w:rsidRDefault="00E84CFE" w:rsidP="00A46144">
            <w:pPr>
              <w:pStyle w:val="ListParagraph"/>
              <w:ind w:left="-96"/>
              <w:jc w:val="center"/>
            </w:pPr>
          </w:p>
          <w:p w14:paraId="290DBB3D" w14:textId="77777777" w:rsidR="00E84CFE" w:rsidRDefault="00E84CFE" w:rsidP="00A46144">
            <w:pPr>
              <w:pStyle w:val="ListParagraph"/>
              <w:ind w:left="-96"/>
              <w:jc w:val="center"/>
            </w:pPr>
          </w:p>
          <w:p w14:paraId="638B5F8D" w14:textId="1CF3CA95" w:rsidR="00082B4C" w:rsidRDefault="00394472" w:rsidP="00A46144">
            <w:pPr>
              <w:pStyle w:val="ListParagraph"/>
              <w:ind w:left="-96"/>
              <w:jc w:val="center"/>
            </w:pPr>
            <w:r w:rsidRPr="00394472">
              <w:rPr>
                <w:b/>
              </w:rPr>
              <w:t>Executive Director</w:t>
            </w:r>
          </w:p>
          <w:p w14:paraId="64AE8C48" w14:textId="77777777" w:rsidR="00082B4C" w:rsidRDefault="00082B4C" w:rsidP="00A46144">
            <w:pPr>
              <w:pStyle w:val="ListParagraph"/>
              <w:ind w:left="-96"/>
              <w:jc w:val="center"/>
            </w:pPr>
          </w:p>
          <w:p w14:paraId="560F4C87" w14:textId="77777777" w:rsidR="00082B4C" w:rsidRDefault="00082B4C" w:rsidP="00A46144">
            <w:pPr>
              <w:pStyle w:val="ListParagraph"/>
              <w:ind w:left="-96"/>
              <w:jc w:val="center"/>
            </w:pPr>
          </w:p>
          <w:p w14:paraId="72B683D6" w14:textId="77777777" w:rsidR="00082B4C" w:rsidRDefault="00082B4C" w:rsidP="00A46144">
            <w:pPr>
              <w:pStyle w:val="ListParagraph"/>
              <w:ind w:left="-96"/>
              <w:jc w:val="center"/>
            </w:pPr>
          </w:p>
          <w:p w14:paraId="36DDEBE3" w14:textId="77777777" w:rsidR="00082B4C" w:rsidRDefault="00082B4C" w:rsidP="00A46144">
            <w:pPr>
              <w:pStyle w:val="ListParagraph"/>
              <w:ind w:left="-96"/>
              <w:jc w:val="center"/>
            </w:pPr>
          </w:p>
          <w:p w14:paraId="2FBB8BEA" w14:textId="77777777" w:rsidR="00082B4C" w:rsidRDefault="00082B4C" w:rsidP="00A46144">
            <w:pPr>
              <w:pStyle w:val="ListParagraph"/>
              <w:ind w:left="-96"/>
              <w:jc w:val="center"/>
            </w:pPr>
          </w:p>
          <w:p w14:paraId="3BB50C93" w14:textId="77777777" w:rsidR="00082B4C" w:rsidRDefault="00082B4C" w:rsidP="00A46144">
            <w:pPr>
              <w:pStyle w:val="ListParagraph"/>
              <w:ind w:left="-96"/>
              <w:jc w:val="center"/>
            </w:pPr>
          </w:p>
          <w:p w14:paraId="6CFCA95B" w14:textId="1459E020" w:rsidR="00082B4C" w:rsidRDefault="00082B4C" w:rsidP="00A46144">
            <w:pPr>
              <w:pStyle w:val="ListParagraph"/>
              <w:ind w:left="-96"/>
              <w:jc w:val="center"/>
            </w:pPr>
          </w:p>
          <w:p w14:paraId="56F7FAE6" w14:textId="02612A24" w:rsidR="00917223" w:rsidRDefault="00917223" w:rsidP="00A46144">
            <w:pPr>
              <w:pStyle w:val="ListParagraph"/>
              <w:ind w:left="-96"/>
              <w:jc w:val="center"/>
            </w:pPr>
          </w:p>
          <w:p w14:paraId="649A5FB9" w14:textId="11572257" w:rsidR="00917223" w:rsidRDefault="00917223" w:rsidP="00A46144">
            <w:pPr>
              <w:pStyle w:val="ListParagraph"/>
              <w:ind w:left="-96"/>
              <w:jc w:val="center"/>
            </w:pPr>
          </w:p>
          <w:p w14:paraId="56CD1DD3" w14:textId="77777777" w:rsidR="00917223" w:rsidRDefault="00917223" w:rsidP="00A46144">
            <w:pPr>
              <w:pStyle w:val="ListParagraph"/>
              <w:ind w:left="-96"/>
              <w:jc w:val="center"/>
            </w:pPr>
          </w:p>
          <w:p w14:paraId="77EFF99D" w14:textId="3811BAD7" w:rsidR="00082B4C" w:rsidRDefault="00082B4C" w:rsidP="00A46144">
            <w:pPr>
              <w:pStyle w:val="ListParagraph"/>
              <w:ind w:left="-96"/>
              <w:jc w:val="center"/>
            </w:pPr>
          </w:p>
        </w:tc>
      </w:tr>
      <w:tr w:rsidR="001B716A" w14:paraId="0C86AE68" w14:textId="77777777" w:rsidTr="004A35C4">
        <w:tc>
          <w:tcPr>
            <w:tcW w:w="726" w:type="dxa"/>
            <w:tcBorders>
              <w:top w:val="single" w:sz="4" w:space="0" w:color="auto"/>
              <w:left w:val="single" w:sz="4" w:space="0" w:color="auto"/>
              <w:bottom w:val="single" w:sz="4" w:space="0" w:color="auto"/>
              <w:right w:val="single" w:sz="4" w:space="0" w:color="auto"/>
            </w:tcBorders>
          </w:tcPr>
          <w:p w14:paraId="7DB643BC" w14:textId="77777777" w:rsidR="001B716A" w:rsidRPr="00623794" w:rsidRDefault="001B716A" w:rsidP="001B716A">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54516C0C" w14:textId="7A02D46E" w:rsidR="00A46144" w:rsidRPr="004A35C4" w:rsidRDefault="00A46144" w:rsidP="00CB3370">
            <w:pPr>
              <w:pStyle w:val="ListParagraph"/>
              <w:ind w:left="3" w:hanging="3"/>
              <w:jc w:val="both"/>
              <w:rPr>
                <w:b/>
              </w:rPr>
            </w:pPr>
            <w:r w:rsidRPr="004A35C4">
              <w:rPr>
                <w:b/>
              </w:rPr>
              <w:t xml:space="preserve">INTERNAL AUDIT </w:t>
            </w:r>
            <w:r w:rsidR="004A35C4">
              <w:rPr>
                <w:b/>
              </w:rPr>
              <w:t>SERVICES</w:t>
            </w:r>
          </w:p>
          <w:p w14:paraId="5D94EE12" w14:textId="553B5805" w:rsidR="004A35C4" w:rsidRPr="00082B4C" w:rsidRDefault="004A35C4" w:rsidP="004A35C4">
            <w:pPr>
              <w:pStyle w:val="ListParagraph"/>
              <w:numPr>
                <w:ilvl w:val="0"/>
                <w:numId w:val="36"/>
              </w:numPr>
              <w:jc w:val="both"/>
              <w:rPr>
                <w:b/>
              </w:rPr>
            </w:pPr>
            <w:r w:rsidRPr="00082B4C">
              <w:rPr>
                <w:b/>
              </w:rPr>
              <w:t>Annual Internal Audit Assurance Report</w:t>
            </w:r>
          </w:p>
          <w:p w14:paraId="1E7AD689" w14:textId="77FEC42E" w:rsidR="00E92C8B" w:rsidRDefault="00E92C8B" w:rsidP="00E92C8B">
            <w:pPr>
              <w:jc w:val="both"/>
            </w:pPr>
            <w:r>
              <w:t>Mr Munro introduced the draft Internal Audit Assurance Report, which provided the Accountable Officer and Committee with an assurance on the adequacy and effectiveness of the systems of internal control in operation during 202</w:t>
            </w:r>
            <w:r w:rsidR="00B5336D">
              <w:t>1</w:t>
            </w:r>
            <w:r>
              <w:t>/2</w:t>
            </w:r>
            <w:r w:rsidR="00B5336D">
              <w:t>2</w:t>
            </w:r>
            <w:r>
              <w:t xml:space="preserve">. Mr Munro reported that he was satisfied that he could offer a </w:t>
            </w:r>
            <w:r w:rsidR="001D0941">
              <w:t>satisfactory</w:t>
            </w:r>
            <w:r>
              <w:t xml:space="preserve"> level of assurance that arrangements, systems, processes</w:t>
            </w:r>
            <w:r w:rsidR="00033179">
              <w:t>,</w:t>
            </w:r>
            <w:r>
              <w:t xml:space="preserve"> and internal controls were robust and were operating effectively, thereby ensuring risk is maintained at an acceptable level. As such, Mr Munro was able to advise the independent auditors that they could take substantial assurance from the areas reviewed as evidence in support of the Accountable Officer’s Governance Statement in the Annual Report and Accounts 202</w:t>
            </w:r>
            <w:r w:rsidR="00B5336D">
              <w:t>1</w:t>
            </w:r>
            <w:r>
              <w:t>/2</w:t>
            </w:r>
            <w:r w:rsidR="00B5336D">
              <w:t>2</w:t>
            </w:r>
            <w:r>
              <w:t xml:space="preserve">. </w:t>
            </w:r>
          </w:p>
          <w:p w14:paraId="6985054E" w14:textId="77777777" w:rsidR="00E92C8B" w:rsidRDefault="00E92C8B" w:rsidP="00E92C8B">
            <w:pPr>
              <w:jc w:val="both"/>
            </w:pPr>
          </w:p>
          <w:p w14:paraId="3EA0F28A" w14:textId="70188FE9" w:rsidR="00290425" w:rsidRPr="00082B4C" w:rsidRDefault="00B5336D" w:rsidP="004A35C4">
            <w:pPr>
              <w:pStyle w:val="ListParagraph"/>
              <w:numPr>
                <w:ilvl w:val="0"/>
                <w:numId w:val="36"/>
              </w:numPr>
              <w:jc w:val="both"/>
              <w:rPr>
                <w:b/>
              </w:rPr>
            </w:pPr>
            <w:r>
              <w:rPr>
                <w:b/>
              </w:rPr>
              <w:t>Communication between Staff and Members and Members’ time recording</w:t>
            </w:r>
          </w:p>
          <w:p w14:paraId="0C49F8BE" w14:textId="24DDBF18" w:rsidR="001D0941" w:rsidRDefault="00E92C8B" w:rsidP="00E92C8B">
            <w:pPr>
              <w:jc w:val="both"/>
            </w:pPr>
            <w:r>
              <w:t xml:space="preserve">Mr Munro then introduced </w:t>
            </w:r>
            <w:r w:rsidR="00B5336D">
              <w:t>the internal audit</w:t>
            </w:r>
            <w:r>
              <w:t xml:space="preserve"> report on </w:t>
            </w:r>
            <w:r w:rsidR="001D0941">
              <w:t>governance arrangements.</w:t>
            </w:r>
            <w:r>
              <w:t xml:space="preserve"> Mr Munro advise</w:t>
            </w:r>
            <w:r w:rsidR="001D0941">
              <w:t xml:space="preserve">d that, </w:t>
            </w:r>
            <w:proofErr w:type="gramStart"/>
            <w:r w:rsidR="001D0941">
              <w:t>in</w:t>
            </w:r>
            <w:r w:rsidR="001D0941" w:rsidRPr="001D0941">
              <w:t xml:space="preserve"> light of</w:t>
            </w:r>
            <w:proofErr w:type="gramEnd"/>
            <w:r w:rsidR="001D0941" w:rsidRPr="001D0941">
              <w:t xml:space="preserve"> the findings as outlined in Audit Scotland’s Section 22 report on the Ethical Standards Commissioner, published in December 2021, </w:t>
            </w:r>
            <w:r w:rsidR="00033179">
              <w:t xml:space="preserve">the </w:t>
            </w:r>
            <w:r w:rsidR="00F934E2">
              <w:t>SPCB had</w:t>
            </w:r>
            <w:r w:rsidR="001D0941" w:rsidRPr="001D0941">
              <w:t xml:space="preserve"> sought assurances from other officeholders regarding the resilience of governance arrangements. </w:t>
            </w:r>
          </w:p>
          <w:p w14:paraId="600DB111" w14:textId="77777777" w:rsidR="001D0941" w:rsidRDefault="001D0941" w:rsidP="00E92C8B">
            <w:pPr>
              <w:jc w:val="both"/>
            </w:pPr>
          </w:p>
          <w:p w14:paraId="320F71EA" w14:textId="6D515D33" w:rsidR="00E92C8B" w:rsidRDefault="001D0941" w:rsidP="00E92C8B">
            <w:pPr>
              <w:jc w:val="both"/>
            </w:pPr>
            <w:r>
              <w:t>Mr Munro advised that the</w:t>
            </w:r>
            <w:r w:rsidRPr="001D0941">
              <w:t xml:space="preserve"> audit cover</w:t>
            </w:r>
            <w:r>
              <w:t>ed</w:t>
            </w:r>
            <w:r w:rsidRPr="001D0941">
              <w:t xml:space="preserve"> how Members and staff of the Standards Commission exchange</w:t>
            </w:r>
            <w:r>
              <w:t>d</w:t>
            </w:r>
            <w:r w:rsidRPr="001D0941">
              <w:t xml:space="preserve"> information and how Members’ time is recorded and monitored. The overall aim </w:t>
            </w:r>
            <w:r>
              <w:t>had been</w:t>
            </w:r>
            <w:r w:rsidRPr="001D0941">
              <w:t xml:space="preserve"> to ensure that the </w:t>
            </w:r>
            <w:r w:rsidR="00033179">
              <w:t>Standards Commission was</w:t>
            </w:r>
            <w:r w:rsidRPr="001D0941">
              <w:t xml:space="preserve"> prepared to respond to any requests for </w:t>
            </w:r>
            <w:proofErr w:type="gramStart"/>
            <w:r w:rsidRPr="001D0941">
              <w:t>assurance,</w:t>
            </w:r>
            <w:r w:rsidR="006D3FE4">
              <w:t xml:space="preserve"> </w:t>
            </w:r>
            <w:r w:rsidRPr="001D0941">
              <w:t>but</w:t>
            </w:r>
            <w:proofErr w:type="gramEnd"/>
            <w:r w:rsidRPr="001D0941">
              <w:t xml:space="preserve"> </w:t>
            </w:r>
            <w:r w:rsidR="00033179">
              <w:t>noted that the aim of the audit was also to identify</w:t>
            </w:r>
            <w:r w:rsidRPr="001D0941">
              <w:t xml:space="preserve"> any scope for improvements to ensure best practice</w:t>
            </w:r>
            <w:r w:rsidR="00F934E2">
              <w:t>.</w:t>
            </w:r>
          </w:p>
          <w:p w14:paraId="6FABA7AB" w14:textId="274C3F43" w:rsidR="00F934E2" w:rsidRDefault="00F934E2" w:rsidP="00E92C8B">
            <w:pPr>
              <w:jc w:val="both"/>
            </w:pPr>
          </w:p>
          <w:p w14:paraId="0EA3198F" w14:textId="748B941D" w:rsidR="00F934E2" w:rsidRDefault="00F934E2" w:rsidP="00F934E2">
            <w:pPr>
              <w:jc w:val="both"/>
            </w:pPr>
            <w:r>
              <w:t xml:space="preserve">Mr Munro advised that the audit had found that sufficient evidence had been found to confirm that the </w:t>
            </w:r>
            <w:r w:rsidRPr="00F934E2">
              <w:t>Standards Commission</w:t>
            </w:r>
            <w:r>
              <w:t xml:space="preserve"> has appropriate governance arrangements in place</w:t>
            </w:r>
            <w:r w:rsidR="00033179">
              <w:t>,</w:t>
            </w:r>
            <w:r>
              <w:t xml:space="preserve"> which allow for sufficient scrutiny and accountability whilst enabling prompt decisions and responses. These arrangements include regular meetings between Executive Team members, the Convener and Members and the </w:t>
            </w:r>
            <w:r w:rsidRPr="00F934E2">
              <w:t>Standards Commission</w:t>
            </w:r>
            <w:r>
              <w:t>’s committees.</w:t>
            </w:r>
          </w:p>
          <w:p w14:paraId="221847BC" w14:textId="77777777" w:rsidR="00F934E2" w:rsidRDefault="00F934E2" w:rsidP="00F934E2">
            <w:pPr>
              <w:jc w:val="both"/>
            </w:pPr>
          </w:p>
          <w:p w14:paraId="0CA5B42E" w14:textId="69E421CA" w:rsidR="00F934E2" w:rsidRDefault="00F934E2" w:rsidP="00F934E2">
            <w:pPr>
              <w:jc w:val="both"/>
            </w:pPr>
            <w:r>
              <w:t>Mr Munro noted that the audit had found that while responsibilities in relation to</w:t>
            </w:r>
            <w:r w:rsidR="00033179">
              <w:t xml:space="preserve"> Members’</w:t>
            </w:r>
            <w:r>
              <w:t xml:space="preserve"> time recording were clearly documented and communicated to all Members, not all records had been completed accurately. As such, he had recommended that improvements be made in this area.</w:t>
            </w:r>
          </w:p>
          <w:p w14:paraId="1591DFDF" w14:textId="4BFDED6D" w:rsidR="00E92C8B" w:rsidRDefault="00E92C8B" w:rsidP="00E92C8B">
            <w:pPr>
              <w:jc w:val="both"/>
            </w:pPr>
          </w:p>
          <w:p w14:paraId="45F6A7DB" w14:textId="7A2BA8FC" w:rsidR="00F934E2" w:rsidRDefault="001D0941" w:rsidP="00E92C8B">
            <w:pPr>
              <w:jc w:val="both"/>
            </w:pPr>
            <w:r>
              <w:t xml:space="preserve">The </w:t>
            </w:r>
            <w:r w:rsidR="00F934E2">
              <w:t xml:space="preserve">Chair advised that Members had volunteered to time record in order to check whether they were spending more time </w:t>
            </w:r>
            <w:r w:rsidR="00F934E2" w:rsidRPr="00F934E2">
              <w:t>on Standards Commission’s work</w:t>
            </w:r>
            <w:r w:rsidR="00F934E2">
              <w:t xml:space="preserve"> than required by their terms and conditions, and also to establish the nature of the work (</w:t>
            </w:r>
            <w:proofErr w:type="gramStart"/>
            <w:r w:rsidR="00F934E2">
              <w:t>i.e.</w:t>
            </w:r>
            <w:proofErr w:type="gramEnd"/>
            <w:r w:rsidR="00F934E2">
              <w:t xml:space="preserve"> whether it was casework or governance related). The Chair advised, however, </w:t>
            </w:r>
            <w:r w:rsidR="00F934E2" w:rsidRPr="00F934E2">
              <w:t xml:space="preserve">not all members </w:t>
            </w:r>
            <w:r w:rsidR="00033179">
              <w:t>had</w:t>
            </w:r>
            <w:r w:rsidR="00F934E2" w:rsidRPr="00F934E2">
              <w:t xml:space="preserve"> been consistent in their recording and</w:t>
            </w:r>
            <w:r w:rsidR="00033179">
              <w:t>,</w:t>
            </w:r>
            <w:r w:rsidR="00F934E2" w:rsidRPr="00F934E2">
              <w:t xml:space="preserve"> as a result</w:t>
            </w:r>
            <w:r w:rsidR="00F934E2">
              <w:t>, some</w:t>
            </w:r>
            <w:r w:rsidR="00F934E2" w:rsidRPr="00F934E2">
              <w:t xml:space="preserve"> varying </w:t>
            </w:r>
            <w:r w:rsidR="00F934E2">
              <w:t>and</w:t>
            </w:r>
            <w:r w:rsidR="00F934E2" w:rsidRPr="00F934E2">
              <w:t xml:space="preserve"> incomplete recording </w:t>
            </w:r>
            <w:r w:rsidR="00F934E2">
              <w:t>had taken place</w:t>
            </w:r>
            <w:r w:rsidR="00F934E2" w:rsidRPr="00F934E2">
              <w:t xml:space="preserve">. </w:t>
            </w:r>
            <w:r w:rsidR="00F934E2">
              <w:t xml:space="preserve">The Chair further advised that </w:t>
            </w:r>
            <w:r w:rsidR="00F934E2" w:rsidRPr="00F934E2">
              <w:t>Members ha</w:t>
            </w:r>
            <w:r w:rsidR="00F934E2">
              <w:t>d</w:t>
            </w:r>
            <w:r w:rsidR="00F934E2" w:rsidRPr="00F934E2">
              <w:t xml:space="preserve"> also noted that the workload </w:t>
            </w:r>
            <w:r w:rsidR="00033179">
              <w:t>could</w:t>
            </w:r>
            <w:r w:rsidR="00F934E2" w:rsidRPr="00F934E2">
              <w:t xml:space="preserve"> vary significantly</w:t>
            </w:r>
            <w:r w:rsidR="00033179">
              <w:t xml:space="preserve"> from</w:t>
            </w:r>
            <w:r w:rsidR="00F934E2" w:rsidRPr="00F934E2">
              <w:t xml:space="preserve"> month to month</w:t>
            </w:r>
            <w:r w:rsidR="00033179">
              <w:t>,</w:t>
            </w:r>
            <w:r w:rsidR="00F934E2" w:rsidRPr="00F934E2">
              <w:t xml:space="preserve"> depending on the number of cases </w:t>
            </w:r>
            <w:r w:rsidR="00F934E2">
              <w:t>referred</w:t>
            </w:r>
            <w:r w:rsidR="00F934E2" w:rsidRPr="00F934E2">
              <w:t>, the complexity of these cases</w:t>
            </w:r>
            <w:r w:rsidR="00F934E2">
              <w:t>,</w:t>
            </w:r>
            <w:r w:rsidR="00F934E2" w:rsidRPr="00F934E2">
              <w:t xml:space="preserve"> and </w:t>
            </w:r>
            <w:proofErr w:type="gramStart"/>
            <w:r w:rsidR="00F934E2" w:rsidRPr="00F934E2">
              <w:t>whether or not</w:t>
            </w:r>
            <w:proofErr w:type="gramEnd"/>
            <w:r w:rsidR="00F934E2" w:rsidRPr="00F934E2">
              <w:t xml:space="preserve"> committee meetings, Commission meetings and training events </w:t>
            </w:r>
            <w:r w:rsidR="00F934E2">
              <w:t>were scheduled</w:t>
            </w:r>
            <w:r w:rsidR="00F934E2" w:rsidRPr="00F934E2">
              <w:t>.</w:t>
            </w:r>
          </w:p>
          <w:p w14:paraId="6262A03A" w14:textId="77777777" w:rsidR="00F934E2" w:rsidRDefault="00F934E2" w:rsidP="00E92C8B">
            <w:pPr>
              <w:jc w:val="both"/>
            </w:pPr>
          </w:p>
          <w:p w14:paraId="143FF847" w14:textId="65717046" w:rsidR="00F934E2" w:rsidRDefault="00F934E2" w:rsidP="00033179">
            <w:pPr>
              <w:jc w:val="both"/>
            </w:pPr>
            <w:r>
              <w:t xml:space="preserve">The Chair </w:t>
            </w:r>
            <w:r w:rsidR="00033179">
              <w:t>noted that only three</w:t>
            </w:r>
            <w:r>
              <w:t xml:space="preserve"> </w:t>
            </w:r>
            <w:r w:rsidR="00033179">
              <w:t>of the five</w:t>
            </w:r>
            <w:r>
              <w:t xml:space="preserve"> months of recording conducted to date fell within the audit year 2020/21</w:t>
            </w:r>
            <w:r w:rsidR="00033179">
              <w:t xml:space="preserve"> and argued, therefore, that it was </w:t>
            </w:r>
            <w:r>
              <w:t>premature to include in the audit a</w:t>
            </w:r>
            <w:r w:rsidR="00033179">
              <w:t>ny</w:t>
            </w:r>
            <w:r>
              <w:t xml:space="preserve"> recommendation that implie</w:t>
            </w:r>
            <w:r w:rsidR="00033179">
              <w:t>d</w:t>
            </w:r>
            <w:r>
              <w:t xml:space="preserve"> that </w:t>
            </w:r>
            <w:r w:rsidR="00033179">
              <w:t>M</w:t>
            </w:r>
            <w:r>
              <w:t xml:space="preserve">embers </w:t>
            </w:r>
            <w:r w:rsidR="00033179">
              <w:t>were</w:t>
            </w:r>
            <w:r>
              <w:t xml:space="preserve"> failing in a recording exercise and </w:t>
            </w:r>
            <w:r w:rsidR="00033179">
              <w:t>were</w:t>
            </w:r>
            <w:r>
              <w:t xml:space="preserve"> apparently not undertaking the </w:t>
            </w:r>
            <w:r w:rsidR="00033179">
              <w:t xml:space="preserve">required </w:t>
            </w:r>
            <w:r>
              <w:t xml:space="preserve">hours.  </w:t>
            </w:r>
          </w:p>
          <w:p w14:paraId="4D46899B" w14:textId="2619E01E" w:rsidR="00033179" w:rsidRDefault="00033179" w:rsidP="00033179">
            <w:pPr>
              <w:jc w:val="both"/>
            </w:pPr>
          </w:p>
          <w:p w14:paraId="752489B7" w14:textId="4E460E79" w:rsidR="00F934E2" w:rsidRDefault="00033179" w:rsidP="00033179">
            <w:pPr>
              <w:jc w:val="both"/>
            </w:pPr>
            <w:r>
              <w:t>Mr Munro accepted this context and advised that he would work with the Executive Director to see if the wording of the recommendation could be amended to reflect the points made. Mr Munro advised that an amended report would be circulated to Committee members for approval in the following few days.</w:t>
            </w:r>
          </w:p>
          <w:p w14:paraId="469145E0" w14:textId="15C42E17" w:rsidR="00E92C8B" w:rsidRDefault="00E92C8B" w:rsidP="00E92C8B">
            <w:pPr>
              <w:jc w:val="both"/>
            </w:pPr>
          </w:p>
          <w:p w14:paraId="7BD9C570" w14:textId="0202250D" w:rsidR="004A35C4" w:rsidRDefault="00E92C8B" w:rsidP="00E92C8B">
            <w:pPr>
              <w:jc w:val="both"/>
            </w:pPr>
            <w:r>
              <w:lastRenderedPageBreak/>
              <w:t>The Chair thanked Mr Munro for his assistance and attendance at the meeting.</w:t>
            </w:r>
          </w:p>
          <w:p w14:paraId="00589458" w14:textId="6C784B5A" w:rsidR="004A35C4" w:rsidRPr="004A35C4" w:rsidRDefault="004A35C4" w:rsidP="004A35C4">
            <w:pPr>
              <w:jc w:val="both"/>
            </w:pPr>
          </w:p>
        </w:tc>
        <w:tc>
          <w:tcPr>
            <w:tcW w:w="1091" w:type="dxa"/>
            <w:tcBorders>
              <w:top w:val="single" w:sz="4" w:space="0" w:color="auto"/>
              <w:left w:val="single" w:sz="4" w:space="0" w:color="auto"/>
              <w:bottom w:val="single" w:sz="4" w:space="0" w:color="auto"/>
              <w:right w:val="single" w:sz="4" w:space="0" w:color="auto"/>
            </w:tcBorders>
          </w:tcPr>
          <w:p w14:paraId="613F916A" w14:textId="77777777" w:rsidR="001B716A" w:rsidRDefault="001B716A" w:rsidP="00BD7E32">
            <w:pPr>
              <w:pStyle w:val="ListParagraph"/>
              <w:ind w:left="-96"/>
              <w:jc w:val="center"/>
              <w:rPr>
                <w:b/>
              </w:rPr>
            </w:pPr>
          </w:p>
          <w:p w14:paraId="5EBA781C" w14:textId="77777777" w:rsidR="00520B1D" w:rsidRDefault="00520B1D" w:rsidP="00BD7E32">
            <w:pPr>
              <w:pStyle w:val="ListParagraph"/>
              <w:ind w:left="-96"/>
              <w:jc w:val="center"/>
              <w:rPr>
                <w:b/>
              </w:rPr>
            </w:pPr>
          </w:p>
          <w:p w14:paraId="329EA1EA" w14:textId="77777777" w:rsidR="00520B1D" w:rsidRDefault="00520B1D" w:rsidP="00BD7E32">
            <w:pPr>
              <w:pStyle w:val="ListParagraph"/>
              <w:ind w:left="-96"/>
              <w:jc w:val="center"/>
              <w:rPr>
                <w:b/>
              </w:rPr>
            </w:pPr>
          </w:p>
          <w:p w14:paraId="581DDBD0" w14:textId="77777777" w:rsidR="007B136E" w:rsidRPr="0078484D" w:rsidRDefault="007B136E" w:rsidP="0074681F">
            <w:pPr>
              <w:pStyle w:val="ListParagraph"/>
              <w:ind w:left="0"/>
              <w:rPr>
                <w:b/>
              </w:rPr>
            </w:pPr>
          </w:p>
        </w:tc>
      </w:tr>
      <w:tr w:rsidR="00A46144" w14:paraId="0396C8BA" w14:textId="77777777" w:rsidTr="00A46144">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3E50252" w14:textId="6F6CAE0F" w:rsidR="00A46144" w:rsidRDefault="004A35C4" w:rsidP="00A46144">
            <w:pPr>
              <w:pStyle w:val="ListParagraph"/>
              <w:ind w:left="0"/>
              <w:rPr>
                <w:b/>
              </w:rPr>
            </w:pPr>
            <w:r>
              <w:rPr>
                <w:b/>
              </w:rPr>
              <w:t>ANY OTHER BUSINESS</w:t>
            </w:r>
          </w:p>
        </w:tc>
      </w:tr>
      <w:tr w:rsidR="00A46144" w14:paraId="66A911DF" w14:textId="77777777" w:rsidTr="004A35C4">
        <w:tc>
          <w:tcPr>
            <w:tcW w:w="726" w:type="dxa"/>
            <w:tcBorders>
              <w:top w:val="single" w:sz="4" w:space="0" w:color="auto"/>
              <w:left w:val="single" w:sz="4" w:space="0" w:color="auto"/>
              <w:bottom w:val="single" w:sz="4" w:space="0" w:color="auto"/>
              <w:right w:val="single" w:sz="4" w:space="0" w:color="auto"/>
            </w:tcBorders>
          </w:tcPr>
          <w:p w14:paraId="4A9F3F3E" w14:textId="77777777" w:rsidR="00A46144" w:rsidRPr="00623794" w:rsidRDefault="00A46144" w:rsidP="00A46144">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64CCEF2C" w14:textId="4CDAF894" w:rsidR="0051250E" w:rsidRPr="00D069DE" w:rsidRDefault="00E84CFE" w:rsidP="00B5336D">
            <w:pPr>
              <w:pStyle w:val="ListParagraph"/>
              <w:ind w:left="3" w:hanging="3"/>
            </w:pPr>
            <w:r>
              <w:t>No other business was raised.</w:t>
            </w:r>
          </w:p>
        </w:tc>
        <w:tc>
          <w:tcPr>
            <w:tcW w:w="1091" w:type="dxa"/>
            <w:tcBorders>
              <w:top w:val="single" w:sz="4" w:space="0" w:color="auto"/>
              <w:left w:val="single" w:sz="4" w:space="0" w:color="auto"/>
              <w:bottom w:val="single" w:sz="4" w:space="0" w:color="auto"/>
              <w:right w:val="single" w:sz="4" w:space="0" w:color="auto"/>
            </w:tcBorders>
          </w:tcPr>
          <w:p w14:paraId="25004E31" w14:textId="77777777" w:rsidR="00A46144" w:rsidRDefault="00A46144" w:rsidP="00A46144">
            <w:pPr>
              <w:pStyle w:val="ListParagraph"/>
              <w:ind w:left="-96"/>
              <w:jc w:val="center"/>
              <w:rPr>
                <w:b/>
              </w:rPr>
            </w:pPr>
          </w:p>
          <w:p w14:paraId="17C47429" w14:textId="77777777" w:rsidR="00D67C66" w:rsidRDefault="00D67C66" w:rsidP="00A46144">
            <w:pPr>
              <w:pStyle w:val="ListParagraph"/>
              <w:ind w:left="-96"/>
              <w:jc w:val="center"/>
              <w:rPr>
                <w:b/>
              </w:rPr>
            </w:pPr>
          </w:p>
        </w:tc>
      </w:tr>
      <w:tr w:rsidR="00A46144" w14:paraId="79A68D15" w14:textId="77777777" w:rsidTr="00A46144">
        <w:tc>
          <w:tcPr>
            <w:tcW w:w="10479"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F1F9510" w14:textId="0D62D324" w:rsidR="00A46144" w:rsidRDefault="004A35C4" w:rsidP="00A46144">
            <w:pPr>
              <w:pStyle w:val="ListParagraph"/>
              <w:ind w:left="29"/>
              <w:rPr>
                <w:b/>
              </w:rPr>
            </w:pPr>
            <w:r>
              <w:rPr>
                <w:b/>
              </w:rPr>
              <w:t>NEXT MEETING</w:t>
            </w:r>
          </w:p>
        </w:tc>
      </w:tr>
      <w:tr w:rsidR="00A46144" w14:paraId="538B5749" w14:textId="77777777" w:rsidTr="004A35C4">
        <w:tc>
          <w:tcPr>
            <w:tcW w:w="726" w:type="dxa"/>
            <w:tcBorders>
              <w:top w:val="single" w:sz="4" w:space="0" w:color="auto"/>
              <w:left w:val="single" w:sz="4" w:space="0" w:color="auto"/>
              <w:bottom w:val="single" w:sz="4" w:space="0" w:color="auto"/>
              <w:right w:val="single" w:sz="4" w:space="0" w:color="auto"/>
            </w:tcBorders>
          </w:tcPr>
          <w:p w14:paraId="057F4BA7" w14:textId="77777777" w:rsidR="00A46144" w:rsidRPr="00623794" w:rsidRDefault="00A46144" w:rsidP="00A46144">
            <w:pPr>
              <w:pStyle w:val="ListParagraph"/>
              <w:numPr>
                <w:ilvl w:val="0"/>
                <w:numId w:val="26"/>
              </w:numPr>
            </w:pPr>
          </w:p>
        </w:tc>
        <w:tc>
          <w:tcPr>
            <w:tcW w:w="8662" w:type="dxa"/>
            <w:gridSpan w:val="2"/>
            <w:tcBorders>
              <w:top w:val="single" w:sz="4" w:space="0" w:color="auto"/>
              <w:left w:val="single" w:sz="4" w:space="0" w:color="auto"/>
              <w:bottom w:val="single" w:sz="4" w:space="0" w:color="auto"/>
              <w:right w:val="single" w:sz="4" w:space="0" w:color="auto"/>
            </w:tcBorders>
          </w:tcPr>
          <w:p w14:paraId="2C35D31A" w14:textId="3412F6C6" w:rsidR="00D069DE" w:rsidRDefault="00D069DE" w:rsidP="00D069DE">
            <w:pPr>
              <w:pStyle w:val="ListParagraph"/>
              <w:ind w:left="3" w:hanging="3"/>
            </w:pPr>
            <w:r w:rsidRPr="00290425">
              <w:t xml:space="preserve">The Committee </w:t>
            </w:r>
            <w:r>
              <w:t xml:space="preserve">noted that it was </w:t>
            </w:r>
            <w:r w:rsidRPr="00E84CFE">
              <w:t xml:space="preserve">next scheduled to meet on </w:t>
            </w:r>
            <w:r w:rsidR="00C0404B" w:rsidRPr="00E84CFE">
              <w:t xml:space="preserve">Tuesday, </w:t>
            </w:r>
            <w:r w:rsidRPr="00E84CFE">
              <w:t>2</w:t>
            </w:r>
            <w:r w:rsidR="00E84CFE" w:rsidRPr="00E84CFE">
              <w:t>4</w:t>
            </w:r>
            <w:r w:rsidRPr="00E84CFE">
              <w:t xml:space="preserve"> January 202</w:t>
            </w:r>
            <w:r w:rsidR="00B5336D" w:rsidRPr="00E84CFE">
              <w:t>3</w:t>
            </w:r>
            <w:r w:rsidRPr="00E84CFE">
              <w:t>.</w:t>
            </w:r>
            <w:r>
              <w:t xml:space="preserve"> </w:t>
            </w:r>
            <w:r w:rsidR="00082B4C">
              <w:t xml:space="preserve"> </w:t>
            </w:r>
          </w:p>
          <w:p w14:paraId="049BEF4D" w14:textId="77777777" w:rsidR="00D67C66" w:rsidRPr="00A46144" w:rsidRDefault="00D67C66" w:rsidP="00A46144">
            <w:pPr>
              <w:pStyle w:val="ListParagraph"/>
              <w:ind w:left="3" w:hanging="3"/>
              <w:jc w:val="both"/>
            </w:pPr>
          </w:p>
        </w:tc>
        <w:tc>
          <w:tcPr>
            <w:tcW w:w="1091" w:type="dxa"/>
            <w:tcBorders>
              <w:top w:val="single" w:sz="4" w:space="0" w:color="auto"/>
              <w:left w:val="single" w:sz="4" w:space="0" w:color="auto"/>
              <w:bottom w:val="single" w:sz="4" w:space="0" w:color="auto"/>
              <w:right w:val="single" w:sz="4" w:space="0" w:color="auto"/>
            </w:tcBorders>
          </w:tcPr>
          <w:p w14:paraId="0B72F0C4" w14:textId="5C552C4A" w:rsidR="00D67C66" w:rsidRDefault="00D67C66" w:rsidP="00A46144">
            <w:pPr>
              <w:pStyle w:val="ListParagraph"/>
              <w:ind w:left="-96"/>
              <w:jc w:val="center"/>
              <w:rPr>
                <w:b/>
              </w:rPr>
            </w:pPr>
          </w:p>
        </w:tc>
      </w:tr>
    </w:tbl>
    <w:p w14:paraId="23A05B52" w14:textId="77777777" w:rsidR="001A3C46" w:rsidRDefault="001A3C46"/>
    <w:sectPr w:rsidR="001A3C46" w:rsidSect="009E0074">
      <w:headerReference w:type="first" r:id="rId8"/>
      <w:footerReference w:type="first" r:id="rId9"/>
      <w:pgSz w:w="11906" w:h="16838"/>
      <w:pgMar w:top="709" w:right="707" w:bottom="720" w:left="720" w:header="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990E" w14:textId="77777777" w:rsidR="00C20573" w:rsidRDefault="00C20573" w:rsidP="0052545A">
      <w:pPr>
        <w:spacing w:after="0" w:line="240" w:lineRule="auto"/>
      </w:pPr>
      <w:r>
        <w:separator/>
      </w:r>
    </w:p>
  </w:endnote>
  <w:endnote w:type="continuationSeparator" w:id="0">
    <w:p w14:paraId="6C8AFE5E" w14:textId="77777777" w:rsidR="00C20573" w:rsidRDefault="00C20573"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A2E6" w14:textId="77777777" w:rsidR="006D1FF5" w:rsidRPr="00917C86" w:rsidRDefault="00917C86" w:rsidP="00917C86">
    <w:pPr>
      <w:pStyle w:val="Footer"/>
      <w:jc w:val="center"/>
      <w:rPr>
        <w:b/>
        <w:color w:val="82BC00"/>
        <w:spacing w:val="120"/>
        <w:sz w:val="56"/>
      </w:rPr>
    </w:pPr>
    <w:r w:rsidRPr="009A69B4">
      <w:rPr>
        <w:b/>
        <w:color w:val="82BC00"/>
        <w:spacing w:val="120"/>
        <w:sz w:val="56"/>
      </w:rPr>
      <w:t>INTEGRITY IN PUBLIC 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5783" w14:textId="77777777" w:rsidR="00C20573" w:rsidRDefault="00C20573" w:rsidP="0052545A">
      <w:pPr>
        <w:spacing w:after="0" w:line="240" w:lineRule="auto"/>
      </w:pPr>
      <w:r>
        <w:separator/>
      </w:r>
    </w:p>
  </w:footnote>
  <w:footnote w:type="continuationSeparator" w:id="0">
    <w:p w14:paraId="6156CD2F" w14:textId="77777777" w:rsidR="00C20573" w:rsidRDefault="00C20573"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613D" w14:textId="6F9572F9" w:rsidR="00D8287E" w:rsidRDefault="00D8287E" w:rsidP="0052545A">
    <w:pPr>
      <w:pStyle w:val="Header"/>
      <w:jc w:val="right"/>
    </w:pPr>
    <w:r>
      <w:rPr>
        <w:noProof/>
        <w:lang w:eastAsia="en-GB"/>
      </w:rPr>
      <w:drawing>
        <wp:anchor distT="0" distB="0" distL="114300" distR="114300" simplePos="0" relativeHeight="251657216" behindDoc="1" locked="0" layoutInCell="1" allowOverlap="1" wp14:anchorId="4FBF754B" wp14:editId="7F038C05">
          <wp:simplePos x="0" y="0"/>
          <wp:positionH relativeFrom="column">
            <wp:posOffset>6248400</wp:posOffset>
          </wp:positionH>
          <wp:positionV relativeFrom="paragraph">
            <wp:posOffset>90805</wp:posOffset>
          </wp:positionV>
          <wp:extent cx="792480" cy="10535920"/>
          <wp:effectExtent l="0" t="0" r="26670" b="1778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5245"/>
    </w:tblGrid>
    <w:tr w:rsidR="00D8287E" w14:paraId="11C2FBC4" w14:textId="77777777" w:rsidTr="0052545A">
      <w:tc>
        <w:tcPr>
          <w:tcW w:w="4361" w:type="dxa"/>
          <w:hideMark/>
        </w:tcPr>
        <w:p w14:paraId="61654A35" w14:textId="77777777" w:rsidR="00D8287E" w:rsidRDefault="00D8287E">
          <w:pPr>
            <w:pStyle w:val="Header"/>
          </w:pPr>
          <w:r>
            <w:rPr>
              <w:noProof/>
              <w:lang w:eastAsia="en-GB"/>
            </w:rPr>
            <w:drawing>
              <wp:inline distT="0" distB="0" distL="0" distR="0" wp14:anchorId="461F8A7C" wp14:editId="43109BD3">
                <wp:extent cx="2980055" cy="929526"/>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0055" cy="929526"/>
                        </a:xfrm>
                        <a:prstGeom prst="rect">
                          <a:avLst/>
                        </a:prstGeom>
                      </pic:spPr>
                    </pic:pic>
                  </a:graphicData>
                </a:graphic>
              </wp:inline>
            </w:drawing>
          </w:r>
        </w:p>
      </w:tc>
      <w:tc>
        <w:tcPr>
          <w:tcW w:w="5245" w:type="dxa"/>
        </w:tcPr>
        <w:p w14:paraId="05DCC66C" w14:textId="77777777" w:rsidR="00D8287E" w:rsidRPr="00065B2E" w:rsidRDefault="00D8287E">
          <w:pPr>
            <w:pStyle w:val="Header"/>
            <w:rPr>
              <w:b/>
            </w:rPr>
          </w:pPr>
        </w:p>
        <w:p w14:paraId="01B4D7AF" w14:textId="7B8FB284" w:rsidR="00D8287E" w:rsidRDefault="00D8287E" w:rsidP="008D29F9">
          <w:pPr>
            <w:pStyle w:val="Header"/>
            <w:jc w:val="right"/>
          </w:pPr>
        </w:p>
      </w:tc>
    </w:tr>
  </w:tbl>
  <w:p w14:paraId="0041419C" w14:textId="77777777" w:rsidR="00D8287E" w:rsidRDefault="00D82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B5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B3C5F"/>
    <w:multiLevelType w:val="hybridMultilevel"/>
    <w:tmpl w:val="1FD0F8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5D5673"/>
    <w:multiLevelType w:val="hybridMultilevel"/>
    <w:tmpl w:val="75FCD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D26F6"/>
    <w:multiLevelType w:val="hybridMultilevel"/>
    <w:tmpl w:val="CD6C1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84086"/>
    <w:multiLevelType w:val="multilevel"/>
    <w:tmpl w:val="912E1DA4"/>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DD014DE"/>
    <w:multiLevelType w:val="hybridMultilevel"/>
    <w:tmpl w:val="7E2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238CD"/>
    <w:multiLevelType w:val="hybridMultilevel"/>
    <w:tmpl w:val="8F94BFE0"/>
    <w:lvl w:ilvl="0" w:tplc="C2E205D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6161E2"/>
    <w:multiLevelType w:val="hybridMultilevel"/>
    <w:tmpl w:val="E38C2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471A42"/>
    <w:multiLevelType w:val="hybridMultilevel"/>
    <w:tmpl w:val="017E7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A701E"/>
    <w:multiLevelType w:val="hybridMultilevel"/>
    <w:tmpl w:val="1FAE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91915"/>
    <w:multiLevelType w:val="multilevel"/>
    <w:tmpl w:val="F31C3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4364B"/>
    <w:multiLevelType w:val="hybridMultilevel"/>
    <w:tmpl w:val="568A3DC0"/>
    <w:lvl w:ilvl="0" w:tplc="08090001">
      <w:start w:val="1"/>
      <w:numFmt w:val="bullet"/>
      <w:lvlText w:val=""/>
      <w:lvlJc w:val="left"/>
      <w:pPr>
        <w:ind w:left="745" w:hanging="360"/>
      </w:pPr>
      <w:rPr>
        <w:rFonts w:ascii="Symbol" w:hAnsi="Symbol" w:hint="default"/>
      </w:rPr>
    </w:lvl>
    <w:lvl w:ilvl="1" w:tplc="08090003">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2" w15:restartNumberingAfterBreak="0">
    <w:nsid w:val="2286187F"/>
    <w:multiLevelType w:val="hybridMultilevel"/>
    <w:tmpl w:val="CF92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32708"/>
    <w:multiLevelType w:val="hybridMultilevel"/>
    <w:tmpl w:val="20909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805439"/>
    <w:multiLevelType w:val="hybridMultilevel"/>
    <w:tmpl w:val="C0E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F003F"/>
    <w:multiLevelType w:val="hybridMultilevel"/>
    <w:tmpl w:val="E4261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083632"/>
    <w:multiLevelType w:val="hybridMultilevel"/>
    <w:tmpl w:val="99F275B6"/>
    <w:lvl w:ilvl="0" w:tplc="01F45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A003F0"/>
    <w:multiLevelType w:val="multilevel"/>
    <w:tmpl w:val="AD065B42"/>
    <w:lvl w:ilvl="0">
      <w:start w:val="3"/>
      <w:numFmt w:val="decimal"/>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E907520"/>
    <w:multiLevelType w:val="hybridMultilevel"/>
    <w:tmpl w:val="5FFE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5098C"/>
    <w:multiLevelType w:val="hybridMultilevel"/>
    <w:tmpl w:val="FD2E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F2DA1"/>
    <w:multiLevelType w:val="hybridMultilevel"/>
    <w:tmpl w:val="798ECA62"/>
    <w:lvl w:ilvl="0" w:tplc="08090017">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1" w15:restartNumberingAfterBreak="0">
    <w:nsid w:val="313D28CB"/>
    <w:multiLevelType w:val="hybridMultilevel"/>
    <w:tmpl w:val="7ED2D97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4444E50"/>
    <w:multiLevelType w:val="multilevel"/>
    <w:tmpl w:val="8338609C"/>
    <w:lvl w:ilvl="0">
      <w:start w:val="5"/>
      <w:numFmt w:val="decimal"/>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353443E0"/>
    <w:multiLevelType w:val="hybridMultilevel"/>
    <w:tmpl w:val="BABAF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444D7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DBD3FD0"/>
    <w:multiLevelType w:val="hybridMultilevel"/>
    <w:tmpl w:val="A97800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3EF152B4"/>
    <w:multiLevelType w:val="hybridMultilevel"/>
    <w:tmpl w:val="A22CF3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6766FBF"/>
    <w:multiLevelType w:val="hybridMultilevel"/>
    <w:tmpl w:val="A7CC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1C3913"/>
    <w:multiLevelType w:val="hybridMultilevel"/>
    <w:tmpl w:val="85E4031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9" w15:restartNumberingAfterBreak="0">
    <w:nsid w:val="54AB78BC"/>
    <w:multiLevelType w:val="hybridMultilevel"/>
    <w:tmpl w:val="16806BD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0" w15:restartNumberingAfterBreak="0">
    <w:nsid w:val="5DBA7C3C"/>
    <w:multiLevelType w:val="hybridMultilevel"/>
    <w:tmpl w:val="AF36356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1" w15:restartNumberingAfterBreak="0">
    <w:nsid w:val="5E5A5BD6"/>
    <w:multiLevelType w:val="hybridMultilevel"/>
    <w:tmpl w:val="D59C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9561A"/>
    <w:multiLevelType w:val="hybridMultilevel"/>
    <w:tmpl w:val="7F5ED24E"/>
    <w:lvl w:ilvl="0" w:tplc="48B46E5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9D52F8"/>
    <w:multiLevelType w:val="hybridMultilevel"/>
    <w:tmpl w:val="0D5CF86E"/>
    <w:lvl w:ilvl="0" w:tplc="01A464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3C744D"/>
    <w:multiLevelType w:val="multilevel"/>
    <w:tmpl w:val="5798E588"/>
    <w:lvl w:ilvl="0">
      <w:start w:val="1"/>
      <w:numFmt w:val="decimal"/>
      <w:lvlText w:val="%1."/>
      <w:lvlJc w:val="left"/>
      <w:pPr>
        <w:ind w:left="360" w:hanging="360"/>
      </w:pPr>
      <w:rPr>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54D5BAF"/>
    <w:multiLevelType w:val="hybridMultilevel"/>
    <w:tmpl w:val="331E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4"/>
  </w:num>
  <w:num w:numId="4">
    <w:abstractNumId w:val="0"/>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4"/>
  </w:num>
  <w:num w:numId="11">
    <w:abstractNumId w:val="32"/>
  </w:num>
  <w:num w:numId="12">
    <w:abstractNumId w:val="28"/>
  </w:num>
  <w:num w:numId="13">
    <w:abstractNumId w:val="25"/>
  </w:num>
  <w:num w:numId="14">
    <w:abstractNumId w:val="29"/>
  </w:num>
  <w:num w:numId="15">
    <w:abstractNumId w:val="3"/>
  </w:num>
  <w:num w:numId="16">
    <w:abstractNumId w:val="33"/>
  </w:num>
  <w:num w:numId="17">
    <w:abstractNumId w:val="9"/>
  </w:num>
  <w:num w:numId="18">
    <w:abstractNumId w:val="18"/>
  </w:num>
  <w:num w:numId="19">
    <w:abstractNumId w:val="1"/>
  </w:num>
  <w:num w:numId="20">
    <w:abstractNumId w:val="2"/>
  </w:num>
  <w:num w:numId="21">
    <w:abstractNumId w:val="13"/>
  </w:num>
  <w:num w:numId="22">
    <w:abstractNumId w:val="11"/>
  </w:num>
  <w:num w:numId="23">
    <w:abstractNumId w:val="30"/>
  </w:num>
  <w:num w:numId="24">
    <w:abstractNumId w:val="19"/>
  </w:num>
  <w:num w:numId="25">
    <w:abstractNumId w:val="17"/>
  </w:num>
  <w:num w:numId="26">
    <w:abstractNumId w:val="22"/>
  </w:num>
  <w:num w:numId="27">
    <w:abstractNumId w:val="23"/>
  </w:num>
  <w:num w:numId="28">
    <w:abstractNumId w:val="14"/>
  </w:num>
  <w:num w:numId="29">
    <w:abstractNumId w:val="16"/>
  </w:num>
  <w:num w:numId="30">
    <w:abstractNumId w:val="6"/>
  </w:num>
  <w:num w:numId="31">
    <w:abstractNumId w:val="12"/>
  </w:num>
  <w:num w:numId="32">
    <w:abstractNumId w:val="10"/>
  </w:num>
  <w:num w:numId="33">
    <w:abstractNumId w:val="27"/>
  </w:num>
  <w:num w:numId="34">
    <w:abstractNumId w:val="31"/>
  </w:num>
  <w:num w:numId="35">
    <w:abstractNumId w:val="21"/>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9D"/>
    <w:rsid w:val="00005FFC"/>
    <w:rsid w:val="000131CE"/>
    <w:rsid w:val="000233C4"/>
    <w:rsid w:val="0002353D"/>
    <w:rsid w:val="000248E2"/>
    <w:rsid w:val="00027146"/>
    <w:rsid w:val="000272FE"/>
    <w:rsid w:val="0003231F"/>
    <w:rsid w:val="00033179"/>
    <w:rsid w:val="00036407"/>
    <w:rsid w:val="000365E4"/>
    <w:rsid w:val="00043F0A"/>
    <w:rsid w:val="00064CFE"/>
    <w:rsid w:val="00065B2E"/>
    <w:rsid w:val="00082B4C"/>
    <w:rsid w:val="00091BAA"/>
    <w:rsid w:val="00092C5F"/>
    <w:rsid w:val="000954BA"/>
    <w:rsid w:val="000A151D"/>
    <w:rsid w:val="000A4A05"/>
    <w:rsid w:val="000B15AD"/>
    <w:rsid w:val="000B1A3F"/>
    <w:rsid w:val="000B5BB5"/>
    <w:rsid w:val="000C0EAA"/>
    <w:rsid w:val="000C5FC2"/>
    <w:rsid w:val="000C66C0"/>
    <w:rsid w:val="000C73DE"/>
    <w:rsid w:val="000D443D"/>
    <w:rsid w:val="000E045A"/>
    <w:rsid w:val="000F2418"/>
    <w:rsid w:val="00100276"/>
    <w:rsid w:val="0010178D"/>
    <w:rsid w:val="00103890"/>
    <w:rsid w:val="00107CD4"/>
    <w:rsid w:val="00114785"/>
    <w:rsid w:val="0012663F"/>
    <w:rsid w:val="00136940"/>
    <w:rsid w:val="00151BE4"/>
    <w:rsid w:val="00155520"/>
    <w:rsid w:val="0016089C"/>
    <w:rsid w:val="001616C2"/>
    <w:rsid w:val="00161E68"/>
    <w:rsid w:val="001663B1"/>
    <w:rsid w:val="001744F5"/>
    <w:rsid w:val="0018273F"/>
    <w:rsid w:val="00183AA3"/>
    <w:rsid w:val="00186620"/>
    <w:rsid w:val="001A1265"/>
    <w:rsid w:val="001A39D8"/>
    <w:rsid w:val="001A3C46"/>
    <w:rsid w:val="001A3E73"/>
    <w:rsid w:val="001B716A"/>
    <w:rsid w:val="001C22F0"/>
    <w:rsid w:val="001C3252"/>
    <w:rsid w:val="001D0941"/>
    <w:rsid w:val="001D7680"/>
    <w:rsid w:val="001E3A8C"/>
    <w:rsid w:val="001E7F6B"/>
    <w:rsid w:val="001F7B32"/>
    <w:rsid w:val="00200F91"/>
    <w:rsid w:val="002010BE"/>
    <w:rsid w:val="002014E5"/>
    <w:rsid w:val="0021293B"/>
    <w:rsid w:val="00213494"/>
    <w:rsid w:val="00214C83"/>
    <w:rsid w:val="0021560B"/>
    <w:rsid w:val="00217A02"/>
    <w:rsid w:val="00230E82"/>
    <w:rsid w:val="0023111D"/>
    <w:rsid w:val="00234FE9"/>
    <w:rsid w:val="0023621B"/>
    <w:rsid w:val="002375BF"/>
    <w:rsid w:val="00237A86"/>
    <w:rsid w:val="0024149E"/>
    <w:rsid w:val="002418DE"/>
    <w:rsid w:val="00243748"/>
    <w:rsid w:val="00243967"/>
    <w:rsid w:val="00245958"/>
    <w:rsid w:val="00255F84"/>
    <w:rsid w:val="00261A4E"/>
    <w:rsid w:val="00284156"/>
    <w:rsid w:val="00290425"/>
    <w:rsid w:val="00290E12"/>
    <w:rsid w:val="00294B28"/>
    <w:rsid w:val="00297284"/>
    <w:rsid w:val="002A0ADA"/>
    <w:rsid w:val="002B1AF2"/>
    <w:rsid w:val="002D56F7"/>
    <w:rsid w:val="002D68DB"/>
    <w:rsid w:val="002E5C02"/>
    <w:rsid w:val="002E6560"/>
    <w:rsid w:val="002E6672"/>
    <w:rsid w:val="002E7723"/>
    <w:rsid w:val="002E7765"/>
    <w:rsid w:val="002F28E3"/>
    <w:rsid w:val="0030449A"/>
    <w:rsid w:val="00304D4D"/>
    <w:rsid w:val="00305F5F"/>
    <w:rsid w:val="0031146C"/>
    <w:rsid w:val="00321CCD"/>
    <w:rsid w:val="003274BE"/>
    <w:rsid w:val="003275A5"/>
    <w:rsid w:val="00330451"/>
    <w:rsid w:val="00330694"/>
    <w:rsid w:val="00331D1A"/>
    <w:rsid w:val="0034304C"/>
    <w:rsid w:val="00351148"/>
    <w:rsid w:val="00352321"/>
    <w:rsid w:val="003554E2"/>
    <w:rsid w:val="00356A03"/>
    <w:rsid w:val="0036081F"/>
    <w:rsid w:val="0036141A"/>
    <w:rsid w:val="00361E81"/>
    <w:rsid w:val="003632BE"/>
    <w:rsid w:val="00371424"/>
    <w:rsid w:val="0037162F"/>
    <w:rsid w:val="00371726"/>
    <w:rsid w:val="00382DF9"/>
    <w:rsid w:val="00384A9D"/>
    <w:rsid w:val="00387027"/>
    <w:rsid w:val="00394472"/>
    <w:rsid w:val="003A0A9D"/>
    <w:rsid w:val="003A2B5D"/>
    <w:rsid w:val="003A73B5"/>
    <w:rsid w:val="003B084D"/>
    <w:rsid w:val="003B19B7"/>
    <w:rsid w:val="003B4F8C"/>
    <w:rsid w:val="003B5E36"/>
    <w:rsid w:val="003C6D5F"/>
    <w:rsid w:val="003C7567"/>
    <w:rsid w:val="003D4B5A"/>
    <w:rsid w:val="003F1B95"/>
    <w:rsid w:val="003F20E3"/>
    <w:rsid w:val="003F36E4"/>
    <w:rsid w:val="003F6332"/>
    <w:rsid w:val="003F63BE"/>
    <w:rsid w:val="003F6A3C"/>
    <w:rsid w:val="0040099B"/>
    <w:rsid w:val="004030EB"/>
    <w:rsid w:val="00404700"/>
    <w:rsid w:val="004231F7"/>
    <w:rsid w:val="00425277"/>
    <w:rsid w:val="00431BBC"/>
    <w:rsid w:val="00440536"/>
    <w:rsid w:val="0044094F"/>
    <w:rsid w:val="004432CA"/>
    <w:rsid w:val="00446937"/>
    <w:rsid w:val="00446A94"/>
    <w:rsid w:val="004473BF"/>
    <w:rsid w:val="00451FAB"/>
    <w:rsid w:val="00454D3C"/>
    <w:rsid w:val="00464861"/>
    <w:rsid w:val="00466057"/>
    <w:rsid w:val="004715EF"/>
    <w:rsid w:val="00474801"/>
    <w:rsid w:val="00475195"/>
    <w:rsid w:val="004810CF"/>
    <w:rsid w:val="00486F18"/>
    <w:rsid w:val="00487FB3"/>
    <w:rsid w:val="00493C77"/>
    <w:rsid w:val="00493D01"/>
    <w:rsid w:val="00496DCF"/>
    <w:rsid w:val="004A0ABD"/>
    <w:rsid w:val="004A35C4"/>
    <w:rsid w:val="004A3672"/>
    <w:rsid w:val="004B02A2"/>
    <w:rsid w:val="004B1DCA"/>
    <w:rsid w:val="004B2B04"/>
    <w:rsid w:val="004B423C"/>
    <w:rsid w:val="004B469B"/>
    <w:rsid w:val="004C59B6"/>
    <w:rsid w:val="004C6F49"/>
    <w:rsid w:val="004D742C"/>
    <w:rsid w:val="004E05FA"/>
    <w:rsid w:val="004E2142"/>
    <w:rsid w:val="004F1243"/>
    <w:rsid w:val="004F7490"/>
    <w:rsid w:val="00502503"/>
    <w:rsid w:val="00506EFF"/>
    <w:rsid w:val="00510C9B"/>
    <w:rsid w:val="0051250E"/>
    <w:rsid w:val="00520B1D"/>
    <w:rsid w:val="005217BE"/>
    <w:rsid w:val="005217DA"/>
    <w:rsid w:val="00521DB0"/>
    <w:rsid w:val="00524A84"/>
    <w:rsid w:val="0052545A"/>
    <w:rsid w:val="00526073"/>
    <w:rsid w:val="00537F58"/>
    <w:rsid w:val="00547312"/>
    <w:rsid w:val="00554D1E"/>
    <w:rsid w:val="005621B9"/>
    <w:rsid w:val="00567B64"/>
    <w:rsid w:val="00580B36"/>
    <w:rsid w:val="005917D0"/>
    <w:rsid w:val="005A2832"/>
    <w:rsid w:val="005A2A75"/>
    <w:rsid w:val="005A2D70"/>
    <w:rsid w:val="005A7FA3"/>
    <w:rsid w:val="005B4989"/>
    <w:rsid w:val="005B6263"/>
    <w:rsid w:val="005B641E"/>
    <w:rsid w:val="005C06BA"/>
    <w:rsid w:val="005C777A"/>
    <w:rsid w:val="005C7931"/>
    <w:rsid w:val="005D1BD4"/>
    <w:rsid w:val="005D40B6"/>
    <w:rsid w:val="005D4ED4"/>
    <w:rsid w:val="005E2619"/>
    <w:rsid w:val="005E67B9"/>
    <w:rsid w:val="005F2177"/>
    <w:rsid w:val="005F4B1C"/>
    <w:rsid w:val="005F6502"/>
    <w:rsid w:val="0060432F"/>
    <w:rsid w:val="00617E11"/>
    <w:rsid w:val="00623794"/>
    <w:rsid w:val="00625E04"/>
    <w:rsid w:val="00635C02"/>
    <w:rsid w:val="00635C8F"/>
    <w:rsid w:val="00647F05"/>
    <w:rsid w:val="006505F7"/>
    <w:rsid w:val="00667B67"/>
    <w:rsid w:val="006A1E02"/>
    <w:rsid w:val="006B0999"/>
    <w:rsid w:val="006B7B18"/>
    <w:rsid w:val="006C3182"/>
    <w:rsid w:val="006C487B"/>
    <w:rsid w:val="006C500C"/>
    <w:rsid w:val="006C73E7"/>
    <w:rsid w:val="006D0014"/>
    <w:rsid w:val="006D1FF5"/>
    <w:rsid w:val="006D3FE4"/>
    <w:rsid w:val="006D68E2"/>
    <w:rsid w:val="006E37B5"/>
    <w:rsid w:val="006E4C17"/>
    <w:rsid w:val="006E625C"/>
    <w:rsid w:val="006F2377"/>
    <w:rsid w:val="006F4C92"/>
    <w:rsid w:val="006F7535"/>
    <w:rsid w:val="00701A37"/>
    <w:rsid w:val="00713C93"/>
    <w:rsid w:val="0071466B"/>
    <w:rsid w:val="007275BA"/>
    <w:rsid w:val="007354F4"/>
    <w:rsid w:val="007367DB"/>
    <w:rsid w:val="0074681F"/>
    <w:rsid w:val="00750881"/>
    <w:rsid w:val="00757E79"/>
    <w:rsid w:val="007738BF"/>
    <w:rsid w:val="0078484D"/>
    <w:rsid w:val="00791888"/>
    <w:rsid w:val="00797AE0"/>
    <w:rsid w:val="007A47FA"/>
    <w:rsid w:val="007A6718"/>
    <w:rsid w:val="007B136E"/>
    <w:rsid w:val="007B3D88"/>
    <w:rsid w:val="007C6E91"/>
    <w:rsid w:val="007D067E"/>
    <w:rsid w:val="007D5A5C"/>
    <w:rsid w:val="007D7ECA"/>
    <w:rsid w:val="008007D1"/>
    <w:rsid w:val="00802169"/>
    <w:rsid w:val="00802403"/>
    <w:rsid w:val="00802608"/>
    <w:rsid w:val="008058B3"/>
    <w:rsid w:val="008062A0"/>
    <w:rsid w:val="00816108"/>
    <w:rsid w:val="008316BC"/>
    <w:rsid w:val="008339C0"/>
    <w:rsid w:val="008343F2"/>
    <w:rsid w:val="00840711"/>
    <w:rsid w:val="00847616"/>
    <w:rsid w:val="0084794A"/>
    <w:rsid w:val="008630A6"/>
    <w:rsid w:val="00863B45"/>
    <w:rsid w:val="00866CBE"/>
    <w:rsid w:val="0086707F"/>
    <w:rsid w:val="00867846"/>
    <w:rsid w:val="008715D0"/>
    <w:rsid w:val="00875BD2"/>
    <w:rsid w:val="00876794"/>
    <w:rsid w:val="008907B7"/>
    <w:rsid w:val="008A1DA7"/>
    <w:rsid w:val="008A372B"/>
    <w:rsid w:val="008B3733"/>
    <w:rsid w:val="008C4B0B"/>
    <w:rsid w:val="008D29F9"/>
    <w:rsid w:val="008E0371"/>
    <w:rsid w:val="008E31FD"/>
    <w:rsid w:val="008E5D98"/>
    <w:rsid w:val="008F045B"/>
    <w:rsid w:val="008F0949"/>
    <w:rsid w:val="008F3E23"/>
    <w:rsid w:val="009004F8"/>
    <w:rsid w:val="009031F9"/>
    <w:rsid w:val="00904550"/>
    <w:rsid w:val="00905F39"/>
    <w:rsid w:val="00916D57"/>
    <w:rsid w:val="00917223"/>
    <w:rsid w:val="00917C86"/>
    <w:rsid w:val="0092034B"/>
    <w:rsid w:val="00935E7B"/>
    <w:rsid w:val="00951EB7"/>
    <w:rsid w:val="0096128B"/>
    <w:rsid w:val="00963889"/>
    <w:rsid w:val="00971E98"/>
    <w:rsid w:val="00976AD3"/>
    <w:rsid w:val="00997045"/>
    <w:rsid w:val="009A1BFE"/>
    <w:rsid w:val="009A3184"/>
    <w:rsid w:val="009A4569"/>
    <w:rsid w:val="009B1201"/>
    <w:rsid w:val="009B43DB"/>
    <w:rsid w:val="009C31CB"/>
    <w:rsid w:val="009C786F"/>
    <w:rsid w:val="009D2A74"/>
    <w:rsid w:val="009E0074"/>
    <w:rsid w:val="009E1813"/>
    <w:rsid w:val="009F03E2"/>
    <w:rsid w:val="009F081B"/>
    <w:rsid w:val="009F53A8"/>
    <w:rsid w:val="009F5FC9"/>
    <w:rsid w:val="00A0395C"/>
    <w:rsid w:val="00A053A4"/>
    <w:rsid w:val="00A20F4E"/>
    <w:rsid w:val="00A32256"/>
    <w:rsid w:val="00A413EC"/>
    <w:rsid w:val="00A4266B"/>
    <w:rsid w:val="00A46144"/>
    <w:rsid w:val="00A4627D"/>
    <w:rsid w:val="00A55F9A"/>
    <w:rsid w:val="00A74E46"/>
    <w:rsid w:val="00A906A9"/>
    <w:rsid w:val="00A95D98"/>
    <w:rsid w:val="00AA2C88"/>
    <w:rsid w:val="00AA46C1"/>
    <w:rsid w:val="00AA4A1A"/>
    <w:rsid w:val="00AA634B"/>
    <w:rsid w:val="00AA6887"/>
    <w:rsid w:val="00AA72C5"/>
    <w:rsid w:val="00AC0532"/>
    <w:rsid w:val="00AD1F8C"/>
    <w:rsid w:val="00AD478C"/>
    <w:rsid w:val="00AD5F5E"/>
    <w:rsid w:val="00AD6340"/>
    <w:rsid w:val="00AD773A"/>
    <w:rsid w:val="00AE7D1C"/>
    <w:rsid w:val="00AF67AA"/>
    <w:rsid w:val="00B15998"/>
    <w:rsid w:val="00B16456"/>
    <w:rsid w:val="00B23214"/>
    <w:rsid w:val="00B25D55"/>
    <w:rsid w:val="00B32C7D"/>
    <w:rsid w:val="00B356AA"/>
    <w:rsid w:val="00B406B1"/>
    <w:rsid w:val="00B408A5"/>
    <w:rsid w:val="00B5336D"/>
    <w:rsid w:val="00B62F09"/>
    <w:rsid w:val="00B726E8"/>
    <w:rsid w:val="00B73372"/>
    <w:rsid w:val="00B80AD4"/>
    <w:rsid w:val="00B812B3"/>
    <w:rsid w:val="00B816BE"/>
    <w:rsid w:val="00B87399"/>
    <w:rsid w:val="00B961D2"/>
    <w:rsid w:val="00BA2C20"/>
    <w:rsid w:val="00BA676F"/>
    <w:rsid w:val="00BC6CBD"/>
    <w:rsid w:val="00BD6614"/>
    <w:rsid w:val="00BD7E32"/>
    <w:rsid w:val="00BE54D1"/>
    <w:rsid w:val="00BF5F6D"/>
    <w:rsid w:val="00C0404B"/>
    <w:rsid w:val="00C07265"/>
    <w:rsid w:val="00C12CCF"/>
    <w:rsid w:val="00C13964"/>
    <w:rsid w:val="00C20573"/>
    <w:rsid w:val="00C21B5A"/>
    <w:rsid w:val="00C2206D"/>
    <w:rsid w:val="00C3534B"/>
    <w:rsid w:val="00C37926"/>
    <w:rsid w:val="00C40D56"/>
    <w:rsid w:val="00C536D0"/>
    <w:rsid w:val="00C556BD"/>
    <w:rsid w:val="00C62C0A"/>
    <w:rsid w:val="00C715B7"/>
    <w:rsid w:val="00C724F6"/>
    <w:rsid w:val="00C742DD"/>
    <w:rsid w:val="00C76216"/>
    <w:rsid w:val="00C76DAC"/>
    <w:rsid w:val="00C84B5D"/>
    <w:rsid w:val="00C84C8A"/>
    <w:rsid w:val="00C90A28"/>
    <w:rsid w:val="00C92C7A"/>
    <w:rsid w:val="00CA0E3E"/>
    <w:rsid w:val="00CB20D1"/>
    <w:rsid w:val="00CB3370"/>
    <w:rsid w:val="00CB58AC"/>
    <w:rsid w:val="00CC09ED"/>
    <w:rsid w:val="00CC1ADB"/>
    <w:rsid w:val="00CC3DA4"/>
    <w:rsid w:val="00CD1A02"/>
    <w:rsid w:val="00CD2C50"/>
    <w:rsid w:val="00CE24AF"/>
    <w:rsid w:val="00CE2618"/>
    <w:rsid w:val="00CE3196"/>
    <w:rsid w:val="00CE6E0C"/>
    <w:rsid w:val="00CF0385"/>
    <w:rsid w:val="00CF54BE"/>
    <w:rsid w:val="00D04421"/>
    <w:rsid w:val="00D069DE"/>
    <w:rsid w:val="00D11410"/>
    <w:rsid w:val="00D22EE9"/>
    <w:rsid w:val="00D30A2A"/>
    <w:rsid w:val="00D30C07"/>
    <w:rsid w:val="00D3293A"/>
    <w:rsid w:val="00D405D5"/>
    <w:rsid w:val="00D40F95"/>
    <w:rsid w:val="00D4136D"/>
    <w:rsid w:val="00D4352F"/>
    <w:rsid w:val="00D44FD7"/>
    <w:rsid w:val="00D51344"/>
    <w:rsid w:val="00D518C7"/>
    <w:rsid w:val="00D67C66"/>
    <w:rsid w:val="00D74076"/>
    <w:rsid w:val="00D74870"/>
    <w:rsid w:val="00D8287E"/>
    <w:rsid w:val="00D8464A"/>
    <w:rsid w:val="00D8476C"/>
    <w:rsid w:val="00D86EEA"/>
    <w:rsid w:val="00D95912"/>
    <w:rsid w:val="00DC3A35"/>
    <w:rsid w:val="00DC3F5D"/>
    <w:rsid w:val="00DC41B1"/>
    <w:rsid w:val="00DE6697"/>
    <w:rsid w:val="00DF2447"/>
    <w:rsid w:val="00DF4888"/>
    <w:rsid w:val="00E02B86"/>
    <w:rsid w:val="00E0405D"/>
    <w:rsid w:val="00E07B7A"/>
    <w:rsid w:val="00E11753"/>
    <w:rsid w:val="00E12936"/>
    <w:rsid w:val="00E1410E"/>
    <w:rsid w:val="00E22777"/>
    <w:rsid w:val="00E2559C"/>
    <w:rsid w:val="00E25DE7"/>
    <w:rsid w:val="00E34199"/>
    <w:rsid w:val="00E47C5D"/>
    <w:rsid w:val="00E511F1"/>
    <w:rsid w:val="00E5280D"/>
    <w:rsid w:val="00E52B2F"/>
    <w:rsid w:val="00E622FA"/>
    <w:rsid w:val="00E6577F"/>
    <w:rsid w:val="00E721B9"/>
    <w:rsid w:val="00E72D82"/>
    <w:rsid w:val="00E81CAB"/>
    <w:rsid w:val="00E83D06"/>
    <w:rsid w:val="00E84CFE"/>
    <w:rsid w:val="00E92C8B"/>
    <w:rsid w:val="00E9435C"/>
    <w:rsid w:val="00EB11C4"/>
    <w:rsid w:val="00EB5179"/>
    <w:rsid w:val="00EC0B9F"/>
    <w:rsid w:val="00EC786B"/>
    <w:rsid w:val="00ED1434"/>
    <w:rsid w:val="00ED5E8F"/>
    <w:rsid w:val="00EE5311"/>
    <w:rsid w:val="00EF1486"/>
    <w:rsid w:val="00EF2D6C"/>
    <w:rsid w:val="00F01149"/>
    <w:rsid w:val="00F03943"/>
    <w:rsid w:val="00F11482"/>
    <w:rsid w:val="00F17648"/>
    <w:rsid w:val="00F260DA"/>
    <w:rsid w:val="00F26449"/>
    <w:rsid w:val="00F26DC8"/>
    <w:rsid w:val="00F40D32"/>
    <w:rsid w:val="00F52239"/>
    <w:rsid w:val="00F56AFC"/>
    <w:rsid w:val="00F60D5F"/>
    <w:rsid w:val="00F621D5"/>
    <w:rsid w:val="00F87223"/>
    <w:rsid w:val="00F918FA"/>
    <w:rsid w:val="00F934E2"/>
    <w:rsid w:val="00F93C4E"/>
    <w:rsid w:val="00F943F6"/>
    <w:rsid w:val="00F97AC1"/>
    <w:rsid w:val="00F97E05"/>
    <w:rsid w:val="00FA4655"/>
    <w:rsid w:val="00FA5A28"/>
    <w:rsid w:val="00FA7A85"/>
    <w:rsid w:val="00FB69DB"/>
    <w:rsid w:val="00FC290D"/>
    <w:rsid w:val="00FC3F82"/>
    <w:rsid w:val="00FC5038"/>
    <w:rsid w:val="00FE06AC"/>
    <w:rsid w:val="00FF07D1"/>
    <w:rsid w:val="00FF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01BC94"/>
  <w15:docId w15:val="{B26F238B-F1ED-4E47-89B4-B2F9C40F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D8287E"/>
    <w:pPr>
      <w:keepNext/>
      <w:spacing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basedOn w:val="DefaultParagraphFont"/>
    <w:link w:val="Heading3"/>
    <w:rsid w:val="00D8287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21560B"/>
    <w:rPr>
      <w:sz w:val="16"/>
      <w:szCs w:val="16"/>
    </w:rPr>
  </w:style>
  <w:style w:type="paragraph" w:styleId="CommentText">
    <w:name w:val="annotation text"/>
    <w:basedOn w:val="Normal"/>
    <w:link w:val="CommentTextChar"/>
    <w:uiPriority w:val="99"/>
    <w:semiHidden/>
    <w:unhideWhenUsed/>
    <w:rsid w:val="0021560B"/>
    <w:pPr>
      <w:spacing w:line="240" w:lineRule="auto"/>
    </w:pPr>
    <w:rPr>
      <w:sz w:val="20"/>
      <w:szCs w:val="20"/>
    </w:rPr>
  </w:style>
  <w:style w:type="character" w:customStyle="1" w:styleId="CommentTextChar">
    <w:name w:val="Comment Text Char"/>
    <w:basedOn w:val="DefaultParagraphFont"/>
    <w:link w:val="CommentText"/>
    <w:uiPriority w:val="99"/>
    <w:semiHidden/>
    <w:rsid w:val="0021560B"/>
    <w:rPr>
      <w:sz w:val="20"/>
      <w:szCs w:val="20"/>
    </w:rPr>
  </w:style>
  <w:style w:type="paragraph" w:styleId="CommentSubject">
    <w:name w:val="annotation subject"/>
    <w:basedOn w:val="CommentText"/>
    <w:next w:val="CommentText"/>
    <w:link w:val="CommentSubjectChar"/>
    <w:uiPriority w:val="99"/>
    <w:semiHidden/>
    <w:unhideWhenUsed/>
    <w:rsid w:val="0021560B"/>
    <w:rPr>
      <w:b/>
      <w:bCs/>
    </w:rPr>
  </w:style>
  <w:style w:type="character" w:customStyle="1" w:styleId="CommentSubjectChar">
    <w:name w:val="Comment Subject Char"/>
    <w:basedOn w:val="CommentTextChar"/>
    <w:link w:val="CommentSubject"/>
    <w:uiPriority w:val="99"/>
    <w:semiHidden/>
    <w:rsid w:val="002156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92912975">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09979405">
      <w:bodyDiv w:val="1"/>
      <w:marLeft w:val="0"/>
      <w:marRight w:val="0"/>
      <w:marTop w:val="0"/>
      <w:marBottom w:val="0"/>
      <w:divBdr>
        <w:top w:val="none" w:sz="0" w:space="0" w:color="auto"/>
        <w:left w:val="none" w:sz="0" w:space="0" w:color="auto"/>
        <w:bottom w:val="none" w:sz="0" w:space="0" w:color="auto"/>
        <w:right w:val="none" w:sz="0" w:space="0" w:color="auto"/>
      </w:divBdr>
    </w:div>
    <w:div w:id="99583940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51213295">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184250874">
      <w:bodyDiv w:val="1"/>
      <w:marLeft w:val="0"/>
      <w:marRight w:val="0"/>
      <w:marTop w:val="0"/>
      <w:marBottom w:val="0"/>
      <w:divBdr>
        <w:top w:val="none" w:sz="0" w:space="0" w:color="auto"/>
        <w:left w:val="none" w:sz="0" w:space="0" w:color="auto"/>
        <w:bottom w:val="none" w:sz="0" w:space="0" w:color="auto"/>
        <w:right w:val="none" w:sz="0" w:space="0" w:color="auto"/>
      </w:divBdr>
    </w:div>
    <w:div w:id="1244756301">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484663419">
      <w:bodyDiv w:val="1"/>
      <w:marLeft w:val="0"/>
      <w:marRight w:val="0"/>
      <w:marTop w:val="0"/>
      <w:marBottom w:val="0"/>
      <w:divBdr>
        <w:top w:val="none" w:sz="0" w:space="0" w:color="auto"/>
        <w:left w:val="none" w:sz="0" w:space="0" w:color="auto"/>
        <w:bottom w:val="none" w:sz="0" w:space="0" w:color="auto"/>
        <w:right w:val="none" w:sz="0" w:space="0" w:color="auto"/>
      </w:divBdr>
    </w:div>
    <w:div w:id="1555775547">
      <w:bodyDiv w:val="1"/>
      <w:marLeft w:val="0"/>
      <w:marRight w:val="0"/>
      <w:marTop w:val="0"/>
      <w:marBottom w:val="0"/>
      <w:divBdr>
        <w:top w:val="none" w:sz="0" w:space="0" w:color="auto"/>
        <w:left w:val="none" w:sz="0" w:space="0" w:color="auto"/>
        <w:bottom w:val="none" w:sz="0" w:space="0" w:color="auto"/>
        <w:right w:val="none" w:sz="0" w:space="0" w:color="auto"/>
      </w:divBdr>
    </w:div>
    <w:div w:id="1634872776">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24487034">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75619796">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e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noFill/>
      </dgm:spPr>
      <dgm:t>
        <a:bodyPr vert="vert"/>
        <a:lstStyle/>
        <a:p>
          <a:r>
            <a:rPr lang="en-GB" sz="2400" b="1"/>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80B83DE8-BD52-4D8D-BE74-FB629842D1B3}">
      <dgm:prSet custT="1"/>
      <dgm:spPr>
        <a:noFill/>
      </dgm:spPr>
      <dgm:t>
        <a:bodyPr vert="vert"/>
        <a:lstStyle/>
        <a:p>
          <a:r>
            <a:rPr lang="en-GB" sz="2400" b="1"/>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noFill/>
      </dgm:spPr>
      <dgm:t>
        <a:bodyPr vert="vert"/>
        <a:lstStyle/>
        <a:p>
          <a:r>
            <a:rPr lang="en-GB" sz="2400" b="1"/>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3" custScaleX="111369">
        <dgm:presLayoutVars>
          <dgm:bulletEnabled val="1"/>
        </dgm:presLayoutVars>
      </dgm:prSet>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3">
        <dgm:presLayoutVars>
          <dgm:bulletEnabled val="1"/>
        </dgm:presLayoutVars>
      </dgm:prSet>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3">
        <dgm:presLayoutVars>
          <dgm:bulletEnabled val="1"/>
        </dgm:presLayoutVars>
      </dgm:prSet>
      <dgm:spPr/>
    </dgm:pt>
  </dgm:ptLst>
  <dgm:cxnLst>
    <dgm:cxn modelId="{4ED5D00D-BB42-4F42-86BD-DD51BEF0E4BA}" srcId="{CB7FE235-B59D-4D20-89F3-8A95C27B4D9F}" destId="{2C096509-6A34-4FE5-B163-810957772B85}" srcOrd="0" destOrd="0" parTransId="{D5A82CF3-6EB0-4522-864B-FB71361B8D21}" sibTransId="{AAFA1C5F-1A16-4CD0-9C0C-CEED3D921962}"/>
    <dgm:cxn modelId="{E53FD221-44FA-482E-AF89-31AFC93BD1FB}" type="presOf" srcId="{68F0CF12-53E2-454A-8132-C709CA470980}" destId="{0DAD38B1-3B99-4955-A23C-D1E5D2FE2855}" srcOrd="0" destOrd="0" presId="urn:diagrams.loki3.com/VaryingWidthList+Icon"/>
    <dgm:cxn modelId="{96471347-777E-4215-A972-0EF2C4C9B8DC}" type="presOf" srcId="{2C096509-6A34-4FE5-B163-810957772B85}" destId="{98E158BD-4ED9-4C52-8E91-D3A1D0AD6381}" srcOrd="0" destOrd="0" presId="urn:diagrams.loki3.com/VaryingWidthList+Icon"/>
    <dgm:cxn modelId="{01E84551-E938-4FCE-B001-7D859D8AA602}" type="presOf" srcId="{CB7FE235-B59D-4D20-89F3-8A95C27B4D9F}" destId="{84796A7E-FC5F-4AF9-8640-1B2B848792A5}" srcOrd="0" destOrd="0" presId="urn:diagrams.loki3.com/VaryingWidthList+Icon"/>
    <dgm:cxn modelId="{7F08DC9E-8AB5-4F3B-8457-088970442516}" srcId="{CB7FE235-B59D-4D20-89F3-8A95C27B4D9F}" destId="{80B83DE8-BD52-4D8D-BE74-FB629842D1B3}" srcOrd="2" destOrd="0" parTransId="{5CBD381E-23B9-4AF1-B05F-294F9ADD0540}" sibTransId="{01D2CABE-5B83-41FA-B602-88FCC91DA662}"/>
    <dgm:cxn modelId="{6F3BE9B3-8576-4A6F-ACB9-E2691DB7A570}" type="presOf" srcId="{80B83DE8-BD52-4D8D-BE74-FB629842D1B3}" destId="{BF78A061-0E29-4DAD-9E99-510FFCFA0874}"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4BDF1EC3-10FB-434D-AE00-B485FDB81A29}" type="presParOf" srcId="{84796A7E-FC5F-4AF9-8640-1B2B848792A5}" destId="{98E158BD-4ED9-4C52-8E91-D3A1D0AD6381}" srcOrd="0" destOrd="0" presId="urn:diagrams.loki3.com/VaryingWidthList+Icon"/>
    <dgm:cxn modelId="{0572FC04-D34A-4CB8-9E6F-AE03EFFB349C}" type="presParOf" srcId="{84796A7E-FC5F-4AF9-8640-1B2B848792A5}" destId="{94AD69C5-FF91-40D0-82AB-2EF1AB654A07}" srcOrd="1" destOrd="0" presId="urn:diagrams.loki3.com/VaryingWidthList+Icon"/>
    <dgm:cxn modelId="{4FB743B3-C952-47EB-8B5B-224F9AAD6922}" type="presParOf" srcId="{84796A7E-FC5F-4AF9-8640-1B2B848792A5}" destId="{0DAD38B1-3B99-4955-A23C-D1E5D2FE2855}" srcOrd="2" destOrd="0" presId="urn:diagrams.loki3.com/VaryingWidthList+Icon"/>
    <dgm:cxn modelId="{51C88C7E-2EF3-4AAA-BD40-4D3D422C297E}" type="presParOf" srcId="{84796A7E-FC5F-4AF9-8640-1B2B848792A5}" destId="{95003D6B-713D-43C2-8669-468A385B0054}" srcOrd="3" destOrd="0" presId="urn:diagrams.loki3.com/VaryingWidthList+Icon"/>
    <dgm:cxn modelId="{6EBD4AD3-409E-4BE3-B7B0-06F75D32C73F}" type="presParOf" srcId="{84796A7E-FC5F-4AF9-8640-1B2B848792A5}" destId="{BF78A061-0E29-4DAD-9E99-510FFCFA0874}" srcOrd="4"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0" y="5144"/>
          <a:ext cx="792479"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AGENDA </a:t>
          </a:r>
        </a:p>
      </dsp:txBody>
      <dsp:txXfrm>
        <a:off x="0" y="5144"/>
        <a:ext cx="792479" cy="3395364"/>
      </dsp:txXfrm>
    </dsp:sp>
    <dsp:sp modelId="{0DAD38B1-3B99-4955-A23C-D1E5D2FE2855}">
      <dsp:nvSpPr>
        <dsp:cNvPr id="0" name=""/>
        <dsp:cNvSpPr/>
      </dsp:nvSpPr>
      <dsp:spPr>
        <a:xfrm>
          <a:off x="36239" y="3570277"/>
          <a:ext cx="720000"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OUTSTANDING ACTIONS</a:t>
          </a:r>
        </a:p>
      </dsp:txBody>
      <dsp:txXfrm>
        <a:off x="36239" y="3570277"/>
        <a:ext cx="720000" cy="3395364"/>
      </dsp:txXfrm>
    </dsp:sp>
    <dsp:sp modelId="{BF78A061-0E29-4DAD-9E99-510FFCFA0874}">
      <dsp:nvSpPr>
        <dsp:cNvPr id="0" name=""/>
        <dsp:cNvSpPr/>
      </dsp:nvSpPr>
      <dsp:spPr>
        <a:xfrm>
          <a:off x="36239" y="7135410"/>
          <a:ext cx="720000" cy="3395364"/>
        </a:xfrm>
        <a:prstGeom prst="rect">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t>STRATEGIC MATTERS</a:t>
          </a:r>
        </a:p>
      </dsp:txBody>
      <dsp:txXfrm>
        <a:off x="36239" y="7135410"/>
        <a:ext cx="720000" cy="3395364"/>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680F-F20C-40E2-B9BE-C64CA634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dc:creator>
  <cp:keywords/>
  <dc:description/>
  <cp:lastModifiedBy>Scott J (Julie)</cp:lastModifiedBy>
  <cp:revision>29</cp:revision>
  <cp:lastPrinted>2020-01-21T09:58:00Z</cp:lastPrinted>
  <dcterms:created xsi:type="dcterms:W3CDTF">2021-01-21T14:38:00Z</dcterms:created>
  <dcterms:modified xsi:type="dcterms:W3CDTF">2023-01-24T11:10:00Z</dcterms:modified>
</cp:coreProperties>
</file>