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0309" w:type="dxa"/>
        <w:tblInd w:w="5" w:type="dxa"/>
        <w:tblLayout w:type="fixed"/>
        <w:tblLook w:val="04A0" w:firstRow="1" w:lastRow="0" w:firstColumn="1" w:lastColumn="0" w:noHBand="0" w:noVBand="1"/>
      </w:tblPr>
      <w:tblGrid>
        <w:gridCol w:w="812"/>
        <w:gridCol w:w="2268"/>
        <w:gridCol w:w="6095"/>
        <w:gridCol w:w="850"/>
        <w:gridCol w:w="284"/>
      </w:tblGrid>
      <w:tr w:rsidR="00FC1D77" w:rsidRPr="00C677CD" w14:paraId="7BF46312" w14:textId="77777777" w:rsidTr="004D44D9">
        <w:trPr>
          <w:gridAfter w:val="1"/>
          <w:wAfter w:w="284" w:type="dxa"/>
        </w:trPr>
        <w:tc>
          <w:tcPr>
            <w:tcW w:w="10025" w:type="dxa"/>
            <w:gridSpan w:val="4"/>
            <w:shd w:val="clear" w:color="auto" w:fill="auto"/>
          </w:tcPr>
          <w:p w14:paraId="40F77B34" w14:textId="527143CE" w:rsidR="00FC1D77" w:rsidRPr="00C677CD" w:rsidRDefault="00FC1D77" w:rsidP="00FC1D77">
            <w:pPr>
              <w:pStyle w:val="Header"/>
              <w:rPr>
                <w:b/>
              </w:rPr>
            </w:pPr>
            <w:bookmarkStart w:id="0" w:name="_GoBack"/>
            <w:bookmarkEnd w:id="0"/>
            <w:r w:rsidRPr="00C677CD">
              <w:rPr>
                <w:b/>
                <w:sz w:val="72"/>
              </w:rPr>
              <w:t xml:space="preserve">MINUTES </w:t>
            </w:r>
            <w:r w:rsidR="00A0273F">
              <w:rPr>
                <w:b/>
                <w:i/>
                <w:sz w:val="28"/>
              </w:rPr>
              <w:t>M</w:t>
            </w:r>
            <w:r w:rsidRPr="00C677CD">
              <w:rPr>
                <w:b/>
                <w:i/>
                <w:sz w:val="28"/>
              </w:rPr>
              <w:t xml:space="preserve">eeting date: </w:t>
            </w:r>
            <w:r w:rsidR="00A72772">
              <w:rPr>
                <w:b/>
                <w:i/>
                <w:sz w:val="28"/>
              </w:rPr>
              <w:t xml:space="preserve">Monday </w:t>
            </w:r>
            <w:r w:rsidR="00350342">
              <w:rPr>
                <w:b/>
                <w:i/>
                <w:sz w:val="28"/>
              </w:rPr>
              <w:t>18 Decem</w:t>
            </w:r>
            <w:r w:rsidR="00064DB8">
              <w:rPr>
                <w:b/>
                <w:i/>
                <w:sz w:val="28"/>
              </w:rPr>
              <w:t>ber</w:t>
            </w:r>
            <w:r w:rsidR="008B3CBC">
              <w:rPr>
                <w:b/>
                <w:i/>
                <w:sz w:val="28"/>
              </w:rPr>
              <w:t>2017</w:t>
            </w:r>
          </w:p>
          <w:p w14:paraId="713E3E99" w14:textId="77777777" w:rsidR="00FC1D77" w:rsidRPr="00C677CD" w:rsidRDefault="00FC1D77" w:rsidP="00FC1D77">
            <w:pPr>
              <w:spacing w:after="0" w:line="240" w:lineRule="auto"/>
            </w:pPr>
          </w:p>
        </w:tc>
      </w:tr>
      <w:tr w:rsidR="00FC1D77" w:rsidRPr="00C677CD" w14:paraId="379C892E" w14:textId="77777777" w:rsidTr="004D44D9">
        <w:trPr>
          <w:gridAfter w:val="1"/>
          <w:wAfter w:w="284" w:type="dxa"/>
        </w:trPr>
        <w:tc>
          <w:tcPr>
            <w:tcW w:w="3080" w:type="dxa"/>
            <w:gridSpan w:val="2"/>
            <w:shd w:val="clear" w:color="auto" w:fill="auto"/>
          </w:tcPr>
          <w:p w14:paraId="6989B487" w14:textId="77777777" w:rsidR="00FC1D77" w:rsidRPr="00C677CD" w:rsidRDefault="00FC1D77" w:rsidP="00FC1D77">
            <w:pPr>
              <w:spacing w:after="0" w:line="240" w:lineRule="auto"/>
              <w:rPr>
                <w:b/>
                <w:i/>
                <w:sz w:val="24"/>
                <w:szCs w:val="24"/>
              </w:rPr>
            </w:pPr>
            <w:r w:rsidRPr="00C677CD">
              <w:rPr>
                <w:b/>
                <w:i/>
                <w:sz w:val="24"/>
                <w:szCs w:val="24"/>
              </w:rPr>
              <w:t>IN ATTENDANCE</w:t>
            </w:r>
          </w:p>
        </w:tc>
        <w:tc>
          <w:tcPr>
            <w:tcW w:w="6945" w:type="dxa"/>
            <w:gridSpan w:val="2"/>
            <w:shd w:val="clear" w:color="auto" w:fill="auto"/>
          </w:tcPr>
          <w:p w14:paraId="62DF9D25" w14:textId="77777777" w:rsidR="00FC1D77" w:rsidRPr="00C677CD" w:rsidRDefault="00FC1D77" w:rsidP="00FC1D77">
            <w:pPr>
              <w:spacing w:after="0" w:line="240" w:lineRule="auto"/>
              <w:rPr>
                <w:b/>
                <w:i/>
                <w:sz w:val="24"/>
                <w:szCs w:val="24"/>
              </w:rPr>
            </w:pPr>
          </w:p>
        </w:tc>
      </w:tr>
      <w:tr w:rsidR="00FC1D77" w:rsidRPr="00C677CD" w14:paraId="0C106AF7" w14:textId="77777777" w:rsidTr="004D44D9">
        <w:trPr>
          <w:trHeight w:val="1257"/>
        </w:trPr>
        <w:tc>
          <w:tcPr>
            <w:tcW w:w="3080" w:type="dxa"/>
            <w:gridSpan w:val="2"/>
            <w:tcBorders>
              <w:bottom w:val="single" w:sz="4" w:space="0" w:color="auto"/>
            </w:tcBorders>
            <w:shd w:val="clear" w:color="auto" w:fill="auto"/>
          </w:tcPr>
          <w:p w14:paraId="0B478367" w14:textId="2DF421DB" w:rsidR="00200F26" w:rsidRDefault="00200F26" w:rsidP="00AC04B8">
            <w:pPr>
              <w:pStyle w:val="NoSpacing"/>
              <w:numPr>
                <w:ilvl w:val="0"/>
                <w:numId w:val="5"/>
              </w:numPr>
              <w:ind w:left="279" w:hanging="284"/>
            </w:pPr>
            <w:r>
              <w:t>Kevin Dunion</w:t>
            </w:r>
            <w:r w:rsidR="004D44D9">
              <w:t xml:space="preserve"> (C</w:t>
            </w:r>
            <w:r w:rsidR="00375FEE">
              <w:t>onvener)</w:t>
            </w:r>
          </w:p>
          <w:p w14:paraId="5188CA27" w14:textId="77777777" w:rsidR="00200F26" w:rsidRDefault="00200F26" w:rsidP="00AC04B8">
            <w:pPr>
              <w:pStyle w:val="NoSpacing"/>
              <w:numPr>
                <w:ilvl w:val="0"/>
                <w:numId w:val="5"/>
              </w:numPr>
              <w:ind w:left="279" w:hanging="284"/>
            </w:pPr>
            <w:r>
              <w:t>Lindsey Gallanders</w:t>
            </w:r>
          </w:p>
          <w:p w14:paraId="0F5B1D32" w14:textId="357BC6C7" w:rsidR="003E2EE9" w:rsidRDefault="003E2EE9" w:rsidP="00AC04B8">
            <w:pPr>
              <w:pStyle w:val="NoSpacing"/>
              <w:numPr>
                <w:ilvl w:val="0"/>
                <w:numId w:val="5"/>
              </w:numPr>
              <w:ind w:left="279" w:hanging="284"/>
            </w:pPr>
            <w:r>
              <w:t>Michael McCormick</w:t>
            </w:r>
          </w:p>
          <w:p w14:paraId="07C01BCE" w14:textId="75D7A4A8" w:rsidR="00FC1D77" w:rsidRPr="00DB70E3" w:rsidRDefault="0010115F" w:rsidP="00720C49">
            <w:pPr>
              <w:pStyle w:val="NoSpacing"/>
              <w:numPr>
                <w:ilvl w:val="0"/>
                <w:numId w:val="5"/>
              </w:numPr>
              <w:ind w:left="279" w:hanging="284"/>
              <w:rPr>
                <w:rFonts w:cs="Calibri"/>
              </w:rPr>
            </w:pPr>
            <w:r>
              <w:t>Tricia Stewart</w:t>
            </w:r>
          </w:p>
          <w:p w14:paraId="4A2CB61B" w14:textId="77777777" w:rsidR="00290658" w:rsidRDefault="00DB70E3" w:rsidP="002D2363">
            <w:pPr>
              <w:pStyle w:val="NoSpacing"/>
              <w:numPr>
                <w:ilvl w:val="0"/>
                <w:numId w:val="5"/>
              </w:numPr>
              <w:ind w:left="279" w:hanging="284"/>
              <w:rPr>
                <w:rFonts w:cs="Calibri"/>
              </w:rPr>
            </w:pPr>
            <w:r>
              <w:rPr>
                <w:rFonts w:cs="Calibri"/>
              </w:rPr>
              <w:t>Julie Ward</w:t>
            </w:r>
          </w:p>
          <w:p w14:paraId="6FF754F2" w14:textId="39CB5FF3" w:rsidR="002D2363" w:rsidRPr="00C677CD" w:rsidRDefault="002D2363" w:rsidP="002D2363">
            <w:pPr>
              <w:pStyle w:val="NoSpacing"/>
              <w:ind w:left="279"/>
              <w:rPr>
                <w:rFonts w:cs="Calibri"/>
              </w:rPr>
            </w:pPr>
          </w:p>
        </w:tc>
        <w:tc>
          <w:tcPr>
            <w:tcW w:w="7229" w:type="dxa"/>
            <w:gridSpan w:val="3"/>
            <w:tcBorders>
              <w:bottom w:val="single" w:sz="4" w:space="0" w:color="auto"/>
            </w:tcBorders>
            <w:shd w:val="clear" w:color="auto" w:fill="auto"/>
          </w:tcPr>
          <w:p w14:paraId="28359565" w14:textId="2AB1051B" w:rsidR="00064DB8" w:rsidRDefault="00064DB8" w:rsidP="00925765">
            <w:pPr>
              <w:pStyle w:val="NoSpacing"/>
              <w:numPr>
                <w:ilvl w:val="0"/>
                <w:numId w:val="4"/>
              </w:numPr>
              <w:ind w:left="279" w:hanging="284"/>
            </w:pPr>
            <w:r>
              <w:t>Lorna Johnston (Executive Director)</w:t>
            </w:r>
          </w:p>
          <w:p w14:paraId="7935C4CC" w14:textId="77777777" w:rsidR="00925765" w:rsidRDefault="00925765" w:rsidP="00925765">
            <w:pPr>
              <w:pStyle w:val="NoSpacing"/>
              <w:numPr>
                <w:ilvl w:val="0"/>
                <w:numId w:val="4"/>
              </w:numPr>
              <w:ind w:left="279" w:hanging="284"/>
            </w:pPr>
            <w:r>
              <w:t>Elaine McLean (Business Manager)</w:t>
            </w:r>
          </w:p>
          <w:p w14:paraId="1ECBD0A7" w14:textId="77777777" w:rsidR="00FC1D77" w:rsidRPr="000C0AF8" w:rsidRDefault="00FC1D77" w:rsidP="00CF423B">
            <w:pPr>
              <w:pStyle w:val="NoSpacing"/>
              <w:ind w:left="279"/>
            </w:pPr>
          </w:p>
        </w:tc>
      </w:tr>
      <w:tr w:rsidR="00FC1D77" w:rsidRPr="00C677CD" w14:paraId="2DC91566" w14:textId="77777777" w:rsidTr="002D2363">
        <w:tc>
          <w:tcPr>
            <w:tcW w:w="812"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C677CD" w:rsidRDefault="00FC1D77" w:rsidP="00FC1D77">
            <w:pPr>
              <w:spacing w:after="0" w:line="240" w:lineRule="auto"/>
              <w:jc w:val="center"/>
              <w:rPr>
                <w:b/>
                <w:color w:val="FFFFFF"/>
                <w:sz w:val="24"/>
                <w:szCs w:val="24"/>
              </w:rPr>
            </w:pPr>
            <w:r w:rsidRPr="00C677CD">
              <w:rPr>
                <w:b/>
                <w:color w:val="FFFFFF"/>
                <w:sz w:val="24"/>
                <w:szCs w:val="24"/>
              </w:rPr>
              <w:t>ITEM</w:t>
            </w:r>
          </w:p>
        </w:tc>
        <w:tc>
          <w:tcPr>
            <w:tcW w:w="8363"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C677CD" w:rsidRDefault="00FC1D77" w:rsidP="00FC1D77">
            <w:pPr>
              <w:spacing w:after="0" w:line="240" w:lineRule="auto"/>
              <w:rPr>
                <w:b/>
                <w:color w:val="FFFFFF"/>
                <w:sz w:val="24"/>
                <w:szCs w:val="24"/>
              </w:rPr>
            </w:pPr>
            <w:r w:rsidRPr="00C677CD">
              <w:rPr>
                <w:b/>
                <w:color w:val="FFFFFF"/>
                <w:sz w:val="24"/>
                <w:szCs w:val="24"/>
              </w:rPr>
              <w:t>CONTENT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C677CD" w:rsidRDefault="00FC1D77" w:rsidP="00FC1D77">
            <w:pPr>
              <w:spacing w:after="0" w:line="240" w:lineRule="auto"/>
              <w:jc w:val="center"/>
              <w:rPr>
                <w:b/>
                <w:color w:val="FFFFFF"/>
                <w:sz w:val="24"/>
                <w:szCs w:val="24"/>
              </w:rPr>
            </w:pPr>
            <w:r w:rsidRPr="00C677CD">
              <w:rPr>
                <w:b/>
                <w:color w:val="FFFFFF"/>
                <w:sz w:val="24"/>
                <w:szCs w:val="24"/>
              </w:rPr>
              <w:t>ACTION</w:t>
            </w:r>
          </w:p>
        </w:tc>
      </w:tr>
      <w:tr w:rsidR="00FC1D77" w:rsidRPr="00C677CD" w14:paraId="2FAE69B7" w14:textId="77777777" w:rsidTr="004D44D9">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1646A82C" w14:textId="77777777" w:rsidR="00FC1D77" w:rsidRPr="00C677CD" w:rsidRDefault="00FC1D77" w:rsidP="00FC1D77">
            <w:pPr>
              <w:spacing w:after="0" w:line="240" w:lineRule="auto"/>
              <w:rPr>
                <w:b/>
                <w:sz w:val="24"/>
                <w:szCs w:val="24"/>
              </w:rPr>
            </w:pPr>
            <w:r w:rsidRPr="00C677CD">
              <w:rPr>
                <w:b/>
                <w:sz w:val="24"/>
                <w:szCs w:val="24"/>
              </w:rPr>
              <w:t>STANDING ITEMS</w:t>
            </w:r>
          </w:p>
        </w:tc>
      </w:tr>
      <w:tr w:rsidR="00FC1D77" w:rsidRPr="00C677CD" w14:paraId="4EC3A165" w14:textId="77777777" w:rsidTr="002D2363">
        <w:tc>
          <w:tcPr>
            <w:tcW w:w="812"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C677CD" w:rsidRDefault="00FC1D77" w:rsidP="00FC1D77">
            <w:pPr>
              <w:pStyle w:val="ListParagraph"/>
              <w:numPr>
                <w:ilvl w:val="0"/>
                <w:numId w:val="1"/>
              </w:numPr>
              <w:spacing w:after="0" w:line="240" w:lineRule="auto"/>
              <w:rPr>
                <w:rFonts w:cs="Calibri"/>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7C0D0C0C" w14:textId="7CA77E42" w:rsidR="00F04B21" w:rsidRDefault="00055DB2" w:rsidP="00FC1D77">
            <w:pPr>
              <w:pStyle w:val="Heading3"/>
              <w:jc w:val="left"/>
              <w:rPr>
                <w:rFonts w:ascii="Calibri" w:hAnsi="Calibri" w:cs="Calibri"/>
                <w:sz w:val="22"/>
                <w:szCs w:val="22"/>
              </w:rPr>
            </w:pPr>
            <w:r>
              <w:rPr>
                <w:rFonts w:ascii="Calibri" w:hAnsi="Calibri" w:cs="Calibri"/>
                <w:sz w:val="22"/>
                <w:szCs w:val="22"/>
              </w:rPr>
              <w:t>APOLOGIES</w:t>
            </w:r>
          </w:p>
          <w:p w14:paraId="1B941921" w14:textId="639E221B" w:rsidR="001D50A9" w:rsidRDefault="00064DB8" w:rsidP="00FC1D77">
            <w:pPr>
              <w:pStyle w:val="Heading3"/>
              <w:jc w:val="left"/>
              <w:rPr>
                <w:rFonts w:ascii="Calibri" w:hAnsi="Calibri" w:cs="Calibri"/>
                <w:b w:val="0"/>
                <w:sz w:val="22"/>
                <w:szCs w:val="22"/>
              </w:rPr>
            </w:pPr>
            <w:r>
              <w:rPr>
                <w:rFonts w:ascii="Calibri" w:hAnsi="Calibri" w:cs="Calibri"/>
                <w:b w:val="0"/>
                <w:sz w:val="22"/>
                <w:szCs w:val="22"/>
              </w:rPr>
              <w:t>There were no apologies</w:t>
            </w:r>
            <w:r w:rsidR="00FB79DF">
              <w:rPr>
                <w:rFonts w:ascii="Calibri" w:hAnsi="Calibri" w:cs="Calibri"/>
                <w:b w:val="0"/>
                <w:sz w:val="22"/>
                <w:szCs w:val="22"/>
              </w:rPr>
              <w:t>.</w:t>
            </w:r>
          </w:p>
          <w:p w14:paraId="1B94C8B4" w14:textId="77777777" w:rsidR="001D50A9" w:rsidRDefault="001D50A9" w:rsidP="00FC1D77">
            <w:pPr>
              <w:pStyle w:val="Heading3"/>
              <w:jc w:val="left"/>
              <w:rPr>
                <w:rFonts w:ascii="Calibri" w:hAnsi="Calibri" w:cs="Calibri"/>
                <w:b w:val="0"/>
                <w:sz w:val="22"/>
                <w:szCs w:val="22"/>
              </w:rPr>
            </w:pPr>
          </w:p>
          <w:p w14:paraId="35E46055" w14:textId="0B8CFCDE" w:rsidR="00FC1D77" w:rsidRPr="00C677CD" w:rsidRDefault="007807B9" w:rsidP="00FC1D77">
            <w:pPr>
              <w:spacing w:after="0" w:line="240" w:lineRule="auto"/>
              <w:rPr>
                <w:rFonts w:cs="Calibri"/>
              </w:rPr>
            </w:pPr>
            <w:r>
              <w:rPr>
                <w:rFonts w:cs="Calibri"/>
                <w:b/>
              </w:rPr>
              <w:t>DECLARATIONS</w:t>
            </w:r>
            <w:r w:rsidR="00FC1D77" w:rsidRPr="00C677CD">
              <w:rPr>
                <w:rFonts w:cs="Calibri"/>
                <w:b/>
              </w:rPr>
              <w:t xml:space="preserve"> OF INTEREST</w:t>
            </w:r>
          </w:p>
          <w:p w14:paraId="45B9E85A" w14:textId="551452CC" w:rsidR="007807B9" w:rsidRDefault="009D108F" w:rsidP="00586E99">
            <w:pPr>
              <w:spacing w:after="0" w:line="240" w:lineRule="auto"/>
              <w:rPr>
                <w:rFonts w:cs="Calibri"/>
              </w:rPr>
            </w:pPr>
            <w:r w:rsidRPr="009D108F">
              <w:rPr>
                <w:rFonts w:cs="Calibri"/>
              </w:rPr>
              <w:t>Agenda item 13</w:t>
            </w:r>
            <w:r>
              <w:rPr>
                <w:rFonts w:cs="Calibri"/>
              </w:rPr>
              <w:t>d</w:t>
            </w:r>
            <w:r w:rsidRPr="009D108F">
              <w:rPr>
                <w:rFonts w:cs="Calibri"/>
              </w:rPr>
              <w:t xml:space="preserve">: </w:t>
            </w:r>
            <w:r>
              <w:rPr>
                <w:rFonts w:cs="Calibri"/>
              </w:rPr>
              <w:t xml:space="preserve">Mr McCormick advised that </w:t>
            </w:r>
            <w:r w:rsidRPr="009D108F">
              <w:rPr>
                <w:rFonts w:cs="Calibri"/>
              </w:rPr>
              <w:t xml:space="preserve">there </w:t>
            </w:r>
            <w:r>
              <w:rPr>
                <w:rFonts w:cs="Calibri"/>
              </w:rPr>
              <w:t>was a</w:t>
            </w:r>
            <w:r w:rsidRPr="009D108F">
              <w:rPr>
                <w:rFonts w:cs="Calibri"/>
              </w:rPr>
              <w:t xml:space="preserve"> possibility that he might know or have worked with some of the individuals involved in the case.  As s</w:t>
            </w:r>
            <w:r>
              <w:rPr>
                <w:rFonts w:cs="Calibri"/>
              </w:rPr>
              <w:t xml:space="preserve">uch, </w:t>
            </w:r>
            <w:r w:rsidRPr="009D108F">
              <w:rPr>
                <w:rFonts w:cs="Calibri"/>
              </w:rPr>
              <w:t>he declared an interest and took no part in the discussion.</w:t>
            </w:r>
          </w:p>
          <w:p w14:paraId="487A5E73" w14:textId="2FF7EB0F" w:rsidR="00586E99" w:rsidRPr="00C677CD" w:rsidRDefault="00586E99" w:rsidP="00586E99">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C677CD" w:rsidRDefault="00FC1D77" w:rsidP="00FC1D77">
            <w:pPr>
              <w:spacing w:after="0" w:line="240" w:lineRule="auto"/>
              <w:rPr>
                <w:rFonts w:cs="Calibri"/>
              </w:rPr>
            </w:pPr>
          </w:p>
        </w:tc>
      </w:tr>
      <w:tr w:rsidR="00FC1D77" w:rsidRPr="00C677CD" w14:paraId="3ACB7E47" w14:textId="77777777" w:rsidTr="002D2363">
        <w:tc>
          <w:tcPr>
            <w:tcW w:w="812"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C677CD" w:rsidRDefault="00FC1D77" w:rsidP="00FC1D77">
            <w:pPr>
              <w:pStyle w:val="ListParagraph"/>
              <w:numPr>
                <w:ilvl w:val="0"/>
                <w:numId w:val="1"/>
              </w:numPr>
              <w:spacing w:after="0" w:line="240" w:lineRule="auto"/>
              <w:rPr>
                <w:rFonts w:cs="Calibri"/>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02D08990" w14:textId="77777777" w:rsidR="00FC1D77" w:rsidRPr="00C677CD" w:rsidRDefault="00FC1D77" w:rsidP="00FC1D77">
            <w:pPr>
              <w:spacing w:after="0" w:line="240" w:lineRule="auto"/>
              <w:ind w:left="18" w:hanging="18"/>
              <w:rPr>
                <w:rFonts w:cs="Calibri"/>
                <w:b/>
              </w:rPr>
            </w:pPr>
            <w:r w:rsidRPr="00C677CD">
              <w:rPr>
                <w:rFonts w:cs="Calibri"/>
                <w:b/>
              </w:rPr>
              <w:t>DRAFT MINUTE OF PREVIOUS MEETING</w:t>
            </w:r>
          </w:p>
          <w:p w14:paraId="1539FEDB" w14:textId="7ACCC501" w:rsidR="00FC1D77" w:rsidRPr="00C677CD" w:rsidRDefault="00FC1D77" w:rsidP="00FC1D77">
            <w:pPr>
              <w:spacing w:after="0" w:line="240" w:lineRule="auto"/>
              <w:rPr>
                <w:rFonts w:cs="Calibri"/>
              </w:rPr>
            </w:pPr>
            <w:r w:rsidRPr="00C677CD">
              <w:rPr>
                <w:rFonts w:cs="Calibri"/>
              </w:rPr>
              <w:t xml:space="preserve">Members </w:t>
            </w:r>
            <w:r w:rsidRPr="00DC1A78">
              <w:rPr>
                <w:rFonts w:cs="Calibri"/>
              </w:rPr>
              <w:t xml:space="preserve">reviewed </w:t>
            </w:r>
            <w:r w:rsidR="009E43E8" w:rsidRPr="00DC1A78">
              <w:rPr>
                <w:rFonts w:cs="Calibri"/>
              </w:rPr>
              <w:t>and</w:t>
            </w:r>
            <w:r w:rsidR="001D50A9">
              <w:rPr>
                <w:rFonts w:cs="Calibri"/>
              </w:rPr>
              <w:t xml:space="preserve"> </w:t>
            </w:r>
            <w:r w:rsidRPr="00C677CD">
              <w:rPr>
                <w:rFonts w:cs="Calibri"/>
              </w:rPr>
              <w:t xml:space="preserve">approved the </w:t>
            </w:r>
            <w:r w:rsidR="004C6E69">
              <w:rPr>
                <w:rFonts w:cs="Calibri"/>
              </w:rPr>
              <w:t>m</w:t>
            </w:r>
            <w:r w:rsidRPr="00C677CD">
              <w:rPr>
                <w:rFonts w:cs="Calibri"/>
              </w:rPr>
              <w:t xml:space="preserve">inute </w:t>
            </w:r>
            <w:r w:rsidR="00B21E8F">
              <w:rPr>
                <w:rFonts w:cs="Calibri"/>
              </w:rPr>
              <w:t xml:space="preserve">of the meeting on </w:t>
            </w:r>
            <w:r w:rsidR="00586E99">
              <w:rPr>
                <w:rFonts w:cs="Calibri"/>
              </w:rPr>
              <w:t>6 November</w:t>
            </w:r>
            <w:r w:rsidR="00064DB8">
              <w:rPr>
                <w:rFonts w:cs="Calibri"/>
              </w:rPr>
              <w:t xml:space="preserve"> </w:t>
            </w:r>
            <w:r w:rsidR="00290658">
              <w:rPr>
                <w:rFonts w:cs="Calibri"/>
              </w:rPr>
              <w:t>2017</w:t>
            </w:r>
            <w:r w:rsidRPr="00C677CD">
              <w:rPr>
                <w:rFonts w:cs="Calibri"/>
              </w:rPr>
              <w:t xml:space="preserve">. </w:t>
            </w:r>
          </w:p>
          <w:p w14:paraId="6CF2CB1C" w14:textId="77777777" w:rsidR="00FC1D77" w:rsidRPr="00C677CD" w:rsidRDefault="00FC1D77" w:rsidP="00FC1D77">
            <w:pPr>
              <w:spacing w:after="0" w:line="240" w:lineRule="auto"/>
              <w:rPr>
                <w:rFonts w:cs="Calibri"/>
                <w:highlight w:val="yellow"/>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966E0D1" w14:textId="77777777" w:rsidR="00FC1D77" w:rsidRPr="00C677CD" w:rsidRDefault="00FC1D77" w:rsidP="00FC1D77">
            <w:pPr>
              <w:spacing w:after="0" w:line="240" w:lineRule="auto"/>
              <w:rPr>
                <w:rFonts w:cs="Calibri"/>
              </w:rPr>
            </w:pPr>
          </w:p>
        </w:tc>
      </w:tr>
      <w:tr w:rsidR="00FC1D77" w:rsidRPr="000C0AF8" w14:paraId="005E2DE2" w14:textId="77777777" w:rsidTr="002D2363">
        <w:tc>
          <w:tcPr>
            <w:tcW w:w="812" w:type="dxa"/>
            <w:tcBorders>
              <w:top w:val="single" w:sz="4" w:space="0" w:color="auto"/>
              <w:left w:val="single" w:sz="4" w:space="0" w:color="auto"/>
              <w:bottom w:val="single" w:sz="4" w:space="0" w:color="auto"/>
              <w:right w:val="single" w:sz="4" w:space="0" w:color="auto"/>
            </w:tcBorders>
            <w:shd w:val="clear" w:color="auto" w:fill="FFFFFF"/>
          </w:tcPr>
          <w:p w14:paraId="2BB84728" w14:textId="77777777" w:rsidR="00FC1D77" w:rsidRPr="00AD5C75" w:rsidRDefault="00FC1D77" w:rsidP="00AC04B8">
            <w:pPr>
              <w:pStyle w:val="ListParagraph"/>
              <w:numPr>
                <w:ilvl w:val="0"/>
                <w:numId w:val="3"/>
              </w:numPr>
              <w:spacing w:after="0" w:line="240" w:lineRule="auto"/>
              <w:rPr>
                <w:rFonts w:cs="Calibri"/>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578E8972" w14:textId="77777777" w:rsidR="00FC1D77" w:rsidRDefault="00FC1D77" w:rsidP="00FC1D77">
            <w:pPr>
              <w:spacing w:after="0" w:line="240" w:lineRule="auto"/>
              <w:rPr>
                <w:rFonts w:cs="Calibri"/>
                <w:b/>
              </w:rPr>
            </w:pPr>
            <w:r w:rsidRPr="00AD5C75">
              <w:rPr>
                <w:rFonts w:cs="Calibri"/>
                <w:b/>
              </w:rPr>
              <w:t>MATTERS ARISING</w:t>
            </w:r>
          </w:p>
          <w:p w14:paraId="1725D74C" w14:textId="4DC52697" w:rsidR="005119B7" w:rsidRPr="00AD5C75" w:rsidRDefault="00896615" w:rsidP="002E7CD6">
            <w:pPr>
              <w:spacing w:after="0" w:line="240" w:lineRule="auto"/>
              <w:rPr>
                <w:rFonts w:cs="Calibri"/>
              </w:rPr>
            </w:pPr>
            <w:r w:rsidRPr="00896615">
              <w:rPr>
                <w:rFonts w:cs="Calibri"/>
              </w:rPr>
              <w:t xml:space="preserve">Members </w:t>
            </w:r>
            <w:r w:rsidR="00C46D1E">
              <w:rPr>
                <w:rFonts w:cs="Calibri"/>
              </w:rPr>
              <w:t>noted</w:t>
            </w:r>
            <w:r w:rsidR="00CA0039">
              <w:rPr>
                <w:rFonts w:cs="Calibri"/>
              </w:rPr>
              <w:t xml:space="preserve"> </w:t>
            </w:r>
            <w:r w:rsidR="009E43E8" w:rsidRPr="006E1A85">
              <w:rPr>
                <w:rFonts w:cs="Calibri"/>
              </w:rPr>
              <w:t>that all</w:t>
            </w:r>
            <w:r w:rsidR="00873105">
              <w:rPr>
                <w:rFonts w:cs="Calibri"/>
              </w:rPr>
              <w:t xml:space="preserve"> </w:t>
            </w:r>
            <w:r w:rsidR="009E43E8" w:rsidRPr="006E1A85">
              <w:rPr>
                <w:rFonts w:cs="Calibri"/>
              </w:rPr>
              <w:t xml:space="preserve">matters </w:t>
            </w:r>
            <w:r w:rsidR="003D6ED7" w:rsidRPr="006E1A85">
              <w:rPr>
                <w:rFonts w:cs="Calibri"/>
              </w:rPr>
              <w:t xml:space="preserve">arising were </w:t>
            </w:r>
            <w:r w:rsidR="00C71814" w:rsidRPr="006E1A85">
              <w:rPr>
                <w:rFonts w:cs="Calibri"/>
              </w:rPr>
              <w:t xml:space="preserve">either </w:t>
            </w:r>
            <w:r w:rsidR="003D6ED7" w:rsidRPr="006E1A85">
              <w:rPr>
                <w:rFonts w:cs="Calibri"/>
              </w:rPr>
              <w:t xml:space="preserve">complete </w:t>
            </w:r>
            <w:r w:rsidR="009E43E8" w:rsidRPr="006E1A85">
              <w:rPr>
                <w:rFonts w:cs="Calibri"/>
              </w:rPr>
              <w:t xml:space="preserve">or </w:t>
            </w:r>
            <w:r w:rsidR="00D75967">
              <w:rPr>
                <w:rFonts w:cs="Calibri"/>
              </w:rPr>
              <w:t xml:space="preserve">were due to </w:t>
            </w:r>
            <w:r w:rsidR="009E43E8" w:rsidRPr="006E1A85">
              <w:rPr>
                <w:rFonts w:cs="Calibri"/>
              </w:rPr>
              <w:t>be discussed under the main agenda.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1C13E4D" w14:textId="77777777" w:rsidR="000E4DD8" w:rsidRPr="000C0AF8" w:rsidRDefault="000E4DD8" w:rsidP="001C6254">
            <w:pPr>
              <w:spacing w:after="0" w:line="240" w:lineRule="auto"/>
              <w:rPr>
                <w:rFonts w:cs="Calibri"/>
                <w:b/>
                <w:highlight w:val="yellow"/>
              </w:rPr>
            </w:pPr>
          </w:p>
          <w:p w14:paraId="5ED5ED50" w14:textId="77777777" w:rsidR="00EF7C1E" w:rsidRDefault="00EF7C1E" w:rsidP="00781CF1">
            <w:pPr>
              <w:spacing w:after="0" w:line="240" w:lineRule="auto"/>
              <w:rPr>
                <w:rFonts w:cs="Calibri"/>
                <w:b/>
                <w:highlight w:val="yellow"/>
              </w:rPr>
            </w:pPr>
          </w:p>
          <w:p w14:paraId="42B646B8" w14:textId="77777777" w:rsidR="008B59DA" w:rsidRDefault="008B59DA" w:rsidP="00781CF1">
            <w:pPr>
              <w:spacing w:after="0" w:line="240" w:lineRule="auto"/>
              <w:rPr>
                <w:rFonts w:cs="Calibri"/>
                <w:b/>
                <w:highlight w:val="yellow"/>
              </w:rPr>
            </w:pPr>
          </w:p>
          <w:p w14:paraId="57CD7714" w14:textId="649F9FB1" w:rsidR="00CC5A9C" w:rsidRPr="000C0AF8" w:rsidRDefault="00CC5A9C" w:rsidP="00781CF1">
            <w:pPr>
              <w:spacing w:after="0" w:line="240" w:lineRule="auto"/>
              <w:rPr>
                <w:rFonts w:cs="Calibri"/>
                <w:b/>
                <w:highlight w:val="yellow"/>
              </w:rPr>
            </w:pPr>
          </w:p>
        </w:tc>
      </w:tr>
      <w:tr w:rsidR="00064DB8" w:rsidRPr="000C0AF8" w14:paraId="5EA26377" w14:textId="77777777" w:rsidTr="004D44D9">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49BC7A08" w14:textId="76B99CA1" w:rsidR="00064DB8" w:rsidRPr="00FC6376" w:rsidRDefault="00064DB8" w:rsidP="00720C49">
            <w:pPr>
              <w:spacing w:after="0" w:line="240" w:lineRule="auto"/>
              <w:rPr>
                <w:rFonts w:cs="Calibri"/>
                <w:b/>
                <w:sz w:val="26"/>
              </w:rPr>
            </w:pPr>
            <w:r>
              <w:rPr>
                <w:rFonts w:cs="Calibri"/>
                <w:b/>
                <w:sz w:val="26"/>
              </w:rPr>
              <w:t>STRATEGIC MATTERS</w:t>
            </w:r>
          </w:p>
        </w:tc>
      </w:tr>
      <w:tr w:rsidR="00064DB8" w:rsidRPr="000C0AF8" w14:paraId="41D81D99" w14:textId="77777777" w:rsidTr="00183E75">
        <w:trPr>
          <w:trHeight w:val="1278"/>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189DA823" w14:textId="77777777" w:rsidR="00064DB8" w:rsidRPr="00AD5C75" w:rsidRDefault="00064DB8" w:rsidP="00064DB8">
            <w:pPr>
              <w:pStyle w:val="ListParagraph"/>
              <w:numPr>
                <w:ilvl w:val="0"/>
                <w:numId w:val="3"/>
              </w:numPr>
              <w:spacing w:after="0" w:line="240" w:lineRule="auto"/>
              <w:rPr>
                <w:rFonts w:cs="Calibri"/>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22126CB1" w14:textId="77777777" w:rsidR="007368CA" w:rsidRDefault="00475920" w:rsidP="007368CA">
            <w:pPr>
              <w:spacing w:after="0" w:line="240" w:lineRule="auto"/>
              <w:rPr>
                <w:rFonts w:cs="Calibri"/>
                <w:b/>
              </w:rPr>
            </w:pPr>
            <w:r>
              <w:rPr>
                <w:rFonts w:cs="Calibri"/>
                <w:b/>
              </w:rPr>
              <w:t xml:space="preserve">RISK MANAGEMENT POLICY </w:t>
            </w:r>
          </w:p>
          <w:p w14:paraId="7348019B" w14:textId="37E08F67" w:rsidR="0057359B" w:rsidRPr="00064DB8" w:rsidRDefault="007807B9" w:rsidP="007368CA">
            <w:pPr>
              <w:spacing w:after="0" w:line="240" w:lineRule="auto"/>
              <w:rPr>
                <w:rFonts w:cs="Calibri"/>
              </w:rPr>
            </w:pPr>
            <w:r w:rsidRPr="005D0311">
              <w:rPr>
                <w:rFonts w:cs="Calibri"/>
              </w:rPr>
              <w:t xml:space="preserve">Members </w:t>
            </w:r>
            <w:r w:rsidR="00183E75">
              <w:t xml:space="preserve">undertook their annual review of the Risk </w:t>
            </w:r>
            <w:r w:rsidR="00183E75" w:rsidRPr="00183E75">
              <w:rPr>
                <w:rFonts w:cs="Calibri"/>
              </w:rPr>
              <w:t xml:space="preserve">Management Policy </w:t>
            </w:r>
            <w:r w:rsidR="00183E75">
              <w:rPr>
                <w:rFonts w:cs="Calibri"/>
              </w:rPr>
              <w:t>and agreed some minor changes.  Members agreed that once these had been made, the revised policy should be published on the Standards Commission’s website</w:t>
            </w:r>
            <w:r w:rsidR="00183E75" w:rsidRPr="00183E75">
              <w:rPr>
                <w:rFonts w:cs="Calibri"/>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D2C98B8" w14:textId="77777777" w:rsidR="00064DB8" w:rsidRDefault="00064DB8" w:rsidP="00064DB8">
            <w:pPr>
              <w:spacing w:after="0" w:line="240" w:lineRule="auto"/>
              <w:rPr>
                <w:rFonts w:cs="Calibri"/>
                <w:b/>
                <w:highlight w:val="yellow"/>
              </w:rPr>
            </w:pPr>
          </w:p>
          <w:p w14:paraId="02EB78EE" w14:textId="77777777" w:rsidR="00C20BF5" w:rsidRDefault="00C20BF5" w:rsidP="00064DB8">
            <w:pPr>
              <w:spacing w:after="0" w:line="240" w:lineRule="auto"/>
              <w:rPr>
                <w:rFonts w:cs="Calibri"/>
                <w:b/>
                <w:highlight w:val="yellow"/>
              </w:rPr>
            </w:pPr>
          </w:p>
          <w:p w14:paraId="2C728EAC" w14:textId="7EC4A10B" w:rsidR="00C20BF5" w:rsidRPr="000C0AF8" w:rsidRDefault="00622E80" w:rsidP="00183E75">
            <w:pPr>
              <w:spacing w:after="0" w:line="240" w:lineRule="auto"/>
              <w:rPr>
                <w:rFonts w:cs="Calibri"/>
                <w:b/>
                <w:highlight w:val="yellow"/>
              </w:rPr>
            </w:pPr>
            <w:r w:rsidRPr="00183E75">
              <w:rPr>
                <w:rFonts w:cs="Calibri"/>
                <w:b/>
              </w:rPr>
              <w:t>Executive Team</w:t>
            </w:r>
          </w:p>
        </w:tc>
      </w:tr>
      <w:tr w:rsidR="00064DB8" w:rsidRPr="000C0AF8" w14:paraId="50420D9E" w14:textId="77777777" w:rsidTr="008C0BAD">
        <w:tc>
          <w:tcPr>
            <w:tcW w:w="812" w:type="dxa"/>
            <w:tcBorders>
              <w:top w:val="single" w:sz="4" w:space="0" w:color="auto"/>
              <w:left w:val="single" w:sz="4" w:space="0" w:color="auto"/>
              <w:bottom w:val="single" w:sz="4" w:space="0" w:color="auto"/>
              <w:right w:val="single" w:sz="4" w:space="0" w:color="auto"/>
            </w:tcBorders>
            <w:shd w:val="clear" w:color="auto" w:fill="FFFFFF"/>
          </w:tcPr>
          <w:p w14:paraId="4602F4CB" w14:textId="77777777" w:rsidR="00064DB8" w:rsidRPr="00AD5C75" w:rsidRDefault="00064DB8" w:rsidP="00064DB8">
            <w:pPr>
              <w:pStyle w:val="ListParagraph"/>
              <w:numPr>
                <w:ilvl w:val="0"/>
                <w:numId w:val="3"/>
              </w:numPr>
              <w:spacing w:after="0" w:line="240" w:lineRule="auto"/>
              <w:rPr>
                <w:rFonts w:cs="Calibri"/>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2BB6D3EE" w14:textId="1245C354" w:rsidR="00064DB8" w:rsidRDefault="00064DB8" w:rsidP="00064DB8">
            <w:pPr>
              <w:spacing w:after="0" w:line="240" w:lineRule="auto"/>
              <w:rPr>
                <w:rFonts w:cs="Calibri"/>
                <w:b/>
              </w:rPr>
            </w:pPr>
            <w:r>
              <w:rPr>
                <w:rFonts w:cs="Calibri"/>
                <w:b/>
              </w:rPr>
              <w:t xml:space="preserve">ENGAGEMENT </w:t>
            </w:r>
            <w:r w:rsidR="000F29E6">
              <w:rPr>
                <w:rFonts w:cs="Calibri"/>
                <w:b/>
              </w:rPr>
              <w:t>AND PUBLIC RELATIONS WORK</w:t>
            </w:r>
          </w:p>
          <w:p w14:paraId="33DD6A6A" w14:textId="02414B27" w:rsidR="00C86385" w:rsidRPr="00C86385" w:rsidRDefault="000F29E6" w:rsidP="00C86385">
            <w:pPr>
              <w:spacing w:after="0" w:line="240" w:lineRule="auto"/>
              <w:rPr>
                <w:rFonts w:cs="Calibri"/>
              </w:rPr>
            </w:pPr>
            <w:r>
              <w:rPr>
                <w:rFonts w:cs="Calibri"/>
              </w:rPr>
              <w:t xml:space="preserve">Members </w:t>
            </w:r>
            <w:r w:rsidR="00D70735">
              <w:rPr>
                <w:rFonts w:cs="Calibri"/>
              </w:rPr>
              <w:t xml:space="preserve">discussed the possibility of appointing a </w:t>
            </w:r>
            <w:r w:rsidR="00C86385" w:rsidRPr="00C86385">
              <w:rPr>
                <w:rFonts w:cs="Calibri"/>
              </w:rPr>
              <w:t>public relations company</w:t>
            </w:r>
            <w:r w:rsidR="007368CA">
              <w:rPr>
                <w:rFonts w:cs="Calibri"/>
              </w:rPr>
              <w:t xml:space="preserve"> </w:t>
            </w:r>
            <w:r w:rsidR="00D70735">
              <w:rPr>
                <w:rFonts w:cs="Calibri"/>
              </w:rPr>
              <w:t>to</w:t>
            </w:r>
            <w:r w:rsidR="00C86385" w:rsidRPr="00C86385">
              <w:rPr>
                <w:rFonts w:cs="Calibri"/>
              </w:rPr>
              <w:t xml:space="preserve"> provide the Standards Commission with assistance in formulating and disseminating proactive messages on its work and</w:t>
            </w:r>
            <w:r w:rsidR="00DA2BE7">
              <w:rPr>
                <w:rFonts w:cs="Calibri"/>
              </w:rPr>
              <w:t xml:space="preserve"> on</w:t>
            </w:r>
            <w:r w:rsidR="00C86385" w:rsidRPr="00C86385">
              <w:rPr>
                <w:rFonts w:cs="Calibri"/>
              </w:rPr>
              <w:t xml:space="preserve"> issues concerning the ethical standards framework. </w:t>
            </w:r>
            <w:r w:rsidR="007368CA">
              <w:rPr>
                <w:rFonts w:cs="Calibri"/>
              </w:rPr>
              <w:t xml:space="preserve"> In particular, Members agreed the company should be asked to help the  </w:t>
            </w:r>
            <w:r w:rsidR="00C86385" w:rsidRPr="00C86385">
              <w:rPr>
                <w:rFonts w:cs="Calibri"/>
              </w:rPr>
              <w:t>Standards Commission with the following</w:t>
            </w:r>
            <w:r w:rsidR="00D70735">
              <w:rPr>
                <w:rFonts w:cs="Calibri"/>
              </w:rPr>
              <w:t xml:space="preserve"> types of work</w:t>
            </w:r>
            <w:r w:rsidR="00C86385" w:rsidRPr="00C86385">
              <w:rPr>
                <w:rFonts w:cs="Calibri"/>
              </w:rPr>
              <w:t>:</w:t>
            </w:r>
          </w:p>
          <w:p w14:paraId="50484264" w14:textId="1AD58EC9" w:rsidR="00C86385" w:rsidRPr="00D70735" w:rsidRDefault="00C86385" w:rsidP="007368CA">
            <w:pPr>
              <w:spacing w:after="0" w:line="240" w:lineRule="auto"/>
              <w:ind w:left="459" w:hanging="283"/>
              <w:rPr>
                <w:rFonts w:cs="Calibri"/>
              </w:rPr>
            </w:pPr>
            <w:r w:rsidRPr="00D70735">
              <w:rPr>
                <w:rFonts w:cs="Calibri"/>
              </w:rPr>
              <w:t>•</w:t>
            </w:r>
            <w:r w:rsidRPr="00D70735">
              <w:rPr>
                <w:rFonts w:cs="Calibri"/>
              </w:rPr>
              <w:tab/>
              <w:t>Helping the Standards Commission to develop and implement a communications strategy for different target audiences and stakeholders</w:t>
            </w:r>
            <w:r w:rsidR="00D70735">
              <w:rPr>
                <w:rFonts w:cs="Calibri"/>
              </w:rPr>
              <w:t>;</w:t>
            </w:r>
          </w:p>
          <w:p w14:paraId="7F27E704" w14:textId="21B39BC5" w:rsidR="00C86385" w:rsidRPr="00D70735" w:rsidRDefault="00C86385" w:rsidP="007368CA">
            <w:pPr>
              <w:spacing w:after="0" w:line="240" w:lineRule="auto"/>
              <w:ind w:left="459" w:hanging="283"/>
              <w:rPr>
                <w:rFonts w:cs="Calibri"/>
              </w:rPr>
            </w:pPr>
            <w:r w:rsidRPr="00D70735">
              <w:rPr>
                <w:rFonts w:cs="Calibri"/>
              </w:rPr>
              <w:t>•</w:t>
            </w:r>
            <w:r w:rsidRPr="00D70735">
              <w:rPr>
                <w:rFonts w:cs="Calibri"/>
              </w:rPr>
              <w:tab/>
              <w:t>General assistance in formulating and disseminating proactive messages on the Standards Commission’s work and issues concerning the ethical standards framework;</w:t>
            </w:r>
          </w:p>
          <w:p w14:paraId="71F55227" w14:textId="31196210" w:rsidR="00C86385" w:rsidRPr="00D70735" w:rsidRDefault="00D70735" w:rsidP="007368CA">
            <w:pPr>
              <w:spacing w:after="0" w:line="240" w:lineRule="auto"/>
              <w:ind w:left="459" w:hanging="283"/>
              <w:rPr>
                <w:rFonts w:cs="Calibri"/>
              </w:rPr>
            </w:pPr>
            <w:r>
              <w:rPr>
                <w:rFonts w:cs="Calibri"/>
              </w:rPr>
              <w:t xml:space="preserve">•   </w:t>
            </w:r>
            <w:r w:rsidR="00C86385" w:rsidRPr="00D70735">
              <w:rPr>
                <w:rFonts w:cs="Calibri"/>
              </w:rPr>
              <w:t xml:space="preserve">Assistance in improving social media </w:t>
            </w:r>
            <w:r>
              <w:rPr>
                <w:rFonts w:cs="Calibri"/>
              </w:rPr>
              <w:t xml:space="preserve">presence, content and </w:t>
            </w:r>
            <w:r w:rsidR="00C86385" w:rsidRPr="00D70735">
              <w:rPr>
                <w:rFonts w:cs="Calibri"/>
              </w:rPr>
              <w:t>following</w:t>
            </w:r>
            <w:r>
              <w:rPr>
                <w:rFonts w:cs="Calibri"/>
              </w:rPr>
              <w:t>;</w:t>
            </w:r>
          </w:p>
          <w:p w14:paraId="6B5D903C" w14:textId="2033157B" w:rsidR="00C86385" w:rsidRPr="00D70735" w:rsidRDefault="00C86385" w:rsidP="007368CA">
            <w:pPr>
              <w:spacing w:after="0" w:line="240" w:lineRule="auto"/>
              <w:ind w:left="459" w:hanging="283"/>
              <w:rPr>
                <w:rFonts w:cs="Calibri"/>
              </w:rPr>
            </w:pPr>
            <w:r w:rsidRPr="00D70735">
              <w:rPr>
                <w:rFonts w:cs="Calibri"/>
              </w:rPr>
              <w:t>•</w:t>
            </w:r>
            <w:r w:rsidRPr="00D70735">
              <w:rPr>
                <w:rFonts w:cs="Calibri"/>
              </w:rPr>
              <w:tab/>
              <w:t>Assistance with copywriting</w:t>
            </w:r>
            <w:r w:rsidR="00DA2BE7">
              <w:rPr>
                <w:rFonts w:cs="Calibri"/>
              </w:rPr>
              <w:t xml:space="preserve"> and </w:t>
            </w:r>
            <w:r w:rsidRPr="00D70735">
              <w:rPr>
                <w:rFonts w:cs="Calibri"/>
              </w:rPr>
              <w:t>ensuring guidance, advice, professional briefings</w:t>
            </w:r>
            <w:r w:rsidR="00DA2BE7">
              <w:rPr>
                <w:rFonts w:cs="Calibri"/>
              </w:rPr>
              <w:t xml:space="preserve"> and</w:t>
            </w:r>
            <w:r w:rsidRPr="00D70735">
              <w:rPr>
                <w:rFonts w:cs="Calibri"/>
              </w:rPr>
              <w:t xml:space="preserve"> news stories on</w:t>
            </w:r>
            <w:r w:rsidR="00DA2BE7">
              <w:rPr>
                <w:rFonts w:cs="Calibri"/>
              </w:rPr>
              <w:t xml:space="preserve"> the</w:t>
            </w:r>
            <w:r w:rsidRPr="00D70735">
              <w:rPr>
                <w:rFonts w:cs="Calibri"/>
              </w:rPr>
              <w:t xml:space="preserve"> website</w:t>
            </w:r>
            <w:r w:rsidR="00DA2BE7">
              <w:rPr>
                <w:rFonts w:cs="Calibri"/>
              </w:rPr>
              <w:t xml:space="preserve"> </w:t>
            </w:r>
            <w:r w:rsidRPr="00D70735">
              <w:rPr>
                <w:rFonts w:cs="Calibri"/>
              </w:rPr>
              <w:t>are as enga</w:t>
            </w:r>
            <w:r w:rsidR="00D70735">
              <w:rPr>
                <w:rFonts w:cs="Calibri"/>
              </w:rPr>
              <w:t>ging and accessible as possible;</w:t>
            </w:r>
          </w:p>
          <w:p w14:paraId="2E4E1839" w14:textId="6B72EE11" w:rsidR="00C86385" w:rsidRPr="00D70735" w:rsidRDefault="00622E80" w:rsidP="007368CA">
            <w:pPr>
              <w:spacing w:after="0" w:line="240" w:lineRule="auto"/>
              <w:ind w:left="459" w:hanging="283"/>
              <w:rPr>
                <w:rFonts w:cs="Calibri"/>
              </w:rPr>
            </w:pPr>
            <w:r>
              <w:rPr>
                <w:rFonts w:cs="Calibri"/>
              </w:rPr>
              <w:t>•</w:t>
            </w:r>
            <w:r w:rsidRPr="00D70735">
              <w:rPr>
                <w:rFonts w:cs="Calibri"/>
              </w:rPr>
              <w:tab/>
              <w:t xml:space="preserve">Contacting </w:t>
            </w:r>
            <w:r>
              <w:rPr>
                <w:rFonts w:cs="Calibri"/>
              </w:rPr>
              <w:t xml:space="preserve">the </w:t>
            </w:r>
            <w:r w:rsidRPr="00D70735">
              <w:rPr>
                <w:rFonts w:cs="Calibri"/>
              </w:rPr>
              <w:t>media both before and after</w:t>
            </w:r>
            <w:r>
              <w:rPr>
                <w:rFonts w:cs="Calibri"/>
              </w:rPr>
              <w:t xml:space="preserve"> Hearings</w:t>
            </w:r>
            <w:r w:rsidRPr="00D70735">
              <w:rPr>
                <w:rFonts w:cs="Calibri"/>
              </w:rPr>
              <w:t xml:space="preserve"> to generate interest </w:t>
            </w:r>
            <w:r>
              <w:rPr>
                <w:rFonts w:cs="Calibri"/>
              </w:rPr>
              <w:t>and awareness.</w:t>
            </w:r>
          </w:p>
          <w:p w14:paraId="2D1C2AAE" w14:textId="77777777" w:rsidR="007368CA" w:rsidRDefault="007368CA" w:rsidP="007368CA">
            <w:pPr>
              <w:spacing w:after="0" w:line="240" w:lineRule="auto"/>
              <w:rPr>
                <w:rFonts w:cs="Calibri"/>
              </w:rPr>
            </w:pPr>
          </w:p>
          <w:p w14:paraId="46D9CCEF" w14:textId="25DC6EA9" w:rsidR="007368CA" w:rsidRDefault="007368CA" w:rsidP="007368CA">
            <w:pPr>
              <w:spacing w:after="0" w:line="240" w:lineRule="auto"/>
              <w:rPr>
                <w:rFonts w:cs="Calibri"/>
              </w:rPr>
            </w:pPr>
            <w:r>
              <w:rPr>
                <w:rFonts w:cs="Calibri"/>
              </w:rPr>
              <w:t xml:space="preserve">Members </w:t>
            </w:r>
            <w:r w:rsidR="00D70735">
              <w:rPr>
                <w:rFonts w:cs="Calibri"/>
              </w:rPr>
              <w:t xml:space="preserve">noted the Executive Director had </w:t>
            </w:r>
            <w:r w:rsidR="00DA2BE7">
              <w:rPr>
                <w:rFonts w:cs="Calibri"/>
              </w:rPr>
              <w:t>held</w:t>
            </w:r>
            <w:r w:rsidR="00D70735">
              <w:rPr>
                <w:rFonts w:cs="Calibri"/>
              </w:rPr>
              <w:t xml:space="preserve"> exploratory meetings with two public </w:t>
            </w:r>
            <w:r w:rsidR="00D70735">
              <w:rPr>
                <w:rFonts w:cs="Calibri"/>
              </w:rPr>
              <w:lastRenderedPageBreak/>
              <w:t xml:space="preserve">relations companies recommended to her by other public sector organisations at a media training course.  </w:t>
            </w:r>
          </w:p>
          <w:p w14:paraId="242AB17B" w14:textId="77777777" w:rsidR="00D70735" w:rsidRDefault="00D70735" w:rsidP="007368CA">
            <w:pPr>
              <w:spacing w:after="0" w:line="240" w:lineRule="auto"/>
              <w:rPr>
                <w:rFonts w:cs="Calibri"/>
              </w:rPr>
            </w:pPr>
          </w:p>
          <w:p w14:paraId="2DD4DED9" w14:textId="129CAD78" w:rsidR="007368CA" w:rsidRDefault="00D70735" w:rsidP="00DA2BE7">
            <w:pPr>
              <w:spacing w:after="0" w:line="240" w:lineRule="auto"/>
              <w:rPr>
                <w:rFonts w:cs="Calibri"/>
              </w:rPr>
            </w:pPr>
            <w:r>
              <w:rPr>
                <w:rFonts w:cs="Calibri"/>
              </w:rPr>
              <w:t xml:space="preserve">Members reviewed the </w:t>
            </w:r>
            <w:r w:rsidR="00DA2BE7">
              <w:rPr>
                <w:rFonts w:cs="Calibri"/>
              </w:rPr>
              <w:t>descriptions of the types of work</w:t>
            </w:r>
            <w:r>
              <w:rPr>
                <w:rFonts w:cs="Calibri"/>
              </w:rPr>
              <w:t xml:space="preserve"> offered by both</w:t>
            </w:r>
            <w:r w:rsidR="00DA2BE7">
              <w:rPr>
                <w:rFonts w:cs="Calibri"/>
              </w:rPr>
              <w:t xml:space="preserve"> companies</w:t>
            </w:r>
            <w:r>
              <w:rPr>
                <w:rFonts w:cs="Calibri"/>
              </w:rPr>
              <w:t xml:space="preserve"> and agreed </w:t>
            </w:r>
            <w:r w:rsidR="008C0BAD">
              <w:rPr>
                <w:rFonts w:cs="Calibri"/>
              </w:rPr>
              <w:t xml:space="preserve">on one </w:t>
            </w:r>
            <w:r>
              <w:rPr>
                <w:rFonts w:cs="Calibri"/>
              </w:rPr>
              <w:t xml:space="preserve">that, in terms of their transparent fee structure and the services they offered, </w:t>
            </w:r>
            <w:r w:rsidR="008C0BAD">
              <w:rPr>
                <w:rFonts w:cs="Calibri"/>
              </w:rPr>
              <w:t>appeared to</w:t>
            </w:r>
            <w:r>
              <w:rPr>
                <w:rFonts w:cs="Calibri"/>
              </w:rPr>
              <w:t xml:space="preserve"> be the best fit for the Standards Commission.  Members agreed that the Executive Director should set up a meeting between them and Mr Dunion to discuss how to proceed with the instruction and the work to be undertaken.</w:t>
            </w:r>
          </w:p>
          <w:p w14:paraId="7A75F33F" w14:textId="5E2ADFB4" w:rsidR="00DA2BE7" w:rsidRPr="00064DB8" w:rsidRDefault="00DA2BE7" w:rsidP="00DA2BE7">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31AE057" w14:textId="77777777" w:rsidR="00C20BF5" w:rsidRDefault="00C20BF5" w:rsidP="00064DB8">
            <w:pPr>
              <w:spacing w:after="0" w:line="240" w:lineRule="auto"/>
              <w:rPr>
                <w:rFonts w:cs="Calibri"/>
                <w:b/>
                <w:highlight w:val="yellow"/>
              </w:rPr>
            </w:pPr>
          </w:p>
          <w:p w14:paraId="391D0C86" w14:textId="77777777" w:rsidR="00C20BF5" w:rsidRDefault="00C20BF5" w:rsidP="00064DB8">
            <w:pPr>
              <w:spacing w:after="0" w:line="240" w:lineRule="auto"/>
              <w:rPr>
                <w:rFonts w:cs="Calibri"/>
                <w:b/>
                <w:highlight w:val="yellow"/>
              </w:rPr>
            </w:pPr>
          </w:p>
          <w:p w14:paraId="2A763CE3" w14:textId="77777777" w:rsidR="00C20BF5" w:rsidRDefault="00C20BF5" w:rsidP="00064DB8">
            <w:pPr>
              <w:spacing w:after="0" w:line="240" w:lineRule="auto"/>
              <w:rPr>
                <w:rFonts w:cs="Calibri"/>
                <w:b/>
                <w:highlight w:val="yellow"/>
              </w:rPr>
            </w:pPr>
          </w:p>
          <w:p w14:paraId="150A9088" w14:textId="77777777" w:rsidR="00C20BF5" w:rsidRDefault="00C20BF5" w:rsidP="00064DB8">
            <w:pPr>
              <w:spacing w:after="0" w:line="240" w:lineRule="auto"/>
              <w:rPr>
                <w:rFonts w:cs="Calibri"/>
                <w:b/>
                <w:highlight w:val="yellow"/>
              </w:rPr>
            </w:pPr>
          </w:p>
          <w:p w14:paraId="5157707F" w14:textId="77777777" w:rsidR="00C20BF5" w:rsidRDefault="00C20BF5" w:rsidP="00064DB8">
            <w:pPr>
              <w:spacing w:after="0" w:line="240" w:lineRule="auto"/>
              <w:rPr>
                <w:rFonts w:cs="Calibri"/>
                <w:b/>
                <w:highlight w:val="yellow"/>
              </w:rPr>
            </w:pPr>
          </w:p>
          <w:p w14:paraId="712D5371" w14:textId="77777777" w:rsidR="00C20BF5" w:rsidRDefault="00C20BF5" w:rsidP="00064DB8">
            <w:pPr>
              <w:spacing w:after="0" w:line="240" w:lineRule="auto"/>
              <w:rPr>
                <w:rFonts w:cs="Calibri"/>
                <w:b/>
                <w:highlight w:val="yellow"/>
              </w:rPr>
            </w:pPr>
          </w:p>
          <w:p w14:paraId="570B20EB" w14:textId="77777777" w:rsidR="00C20BF5" w:rsidRDefault="00C20BF5" w:rsidP="00064DB8">
            <w:pPr>
              <w:spacing w:after="0" w:line="240" w:lineRule="auto"/>
              <w:rPr>
                <w:rFonts w:cs="Calibri"/>
                <w:b/>
                <w:highlight w:val="yellow"/>
              </w:rPr>
            </w:pPr>
          </w:p>
          <w:p w14:paraId="58539AE8" w14:textId="77777777" w:rsidR="007368CA" w:rsidRDefault="007368CA" w:rsidP="00064DB8">
            <w:pPr>
              <w:spacing w:after="0" w:line="240" w:lineRule="auto"/>
              <w:rPr>
                <w:rFonts w:cs="Calibri"/>
                <w:b/>
                <w:highlight w:val="yellow"/>
              </w:rPr>
            </w:pPr>
          </w:p>
          <w:p w14:paraId="1A6AA88D" w14:textId="77777777" w:rsidR="007368CA" w:rsidRDefault="007368CA" w:rsidP="00064DB8">
            <w:pPr>
              <w:spacing w:after="0" w:line="240" w:lineRule="auto"/>
              <w:rPr>
                <w:rFonts w:cs="Calibri"/>
                <w:b/>
                <w:highlight w:val="yellow"/>
              </w:rPr>
            </w:pPr>
          </w:p>
          <w:p w14:paraId="08D0DCC7" w14:textId="77777777" w:rsidR="007368CA" w:rsidRDefault="007368CA" w:rsidP="00064DB8">
            <w:pPr>
              <w:spacing w:after="0" w:line="240" w:lineRule="auto"/>
              <w:rPr>
                <w:rFonts w:cs="Calibri"/>
                <w:b/>
                <w:highlight w:val="yellow"/>
              </w:rPr>
            </w:pPr>
          </w:p>
          <w:p w14:paraId="4FB27092" w14:textId="77777777" w:rsidR="007368CA" w:rsidRDefault="007368CA" w:rsidP="00064DB8">
            <w:pPr>
              <w:spacing w:after="0" w:line="240" w:lineRule="auto"/>
              <w:rPr>
                <w:rFonts w:cs="Calibri"/>
                <w:b/>
                <w:highlight w:val="yellow"/>
              </w:rPr>
            </w:pPr>
          </w:p>
          <w:p w14:paraId="0B956650" w14:textId="77777777" w:rsidR="007368CA" w:rsidRDefault="007368CA" w:rsidP="00064DB8">
            <w:pPr>
              <w:spacing w:after="0" w:line="240" w:lineRule="auto"/>
              <w:rPr>
                <w:rFonts w:cs="Calibri"/>
                <w:b/>
                <w:highlight w:val="yellow"/>
              </w:rPr>
            </w:pPr>
          </w:p>
          <w:p w14:paraId="7D82B34C" w14:textId="77777777" w:rsidR="007368CA" w:rsidRDefault="007368CA" w:rsidP="00064DB8">
            <w:pPr>
              <w:spacing w:after="0" w:line="240" w:lineRule="auto"/>
              <w:rPr>
                <w:rFonts w:cs="Calibri"/>
                <w:b/>
                <w:highlight w:val="yellow"/>
              </w:rPr>
            </w:pPr>
          </w:p>
          <w:p w14:paraId="1A255935" w14:textId="77777777" w:rsidR="007368CA" w:rsidRDefault="007368CA" w:rsidP="00064DB8">
            <w:pPr>
              <w:spacing w:after="0" w:line="240" w:lineRule="auto"/>
              <w:rPr>
                <w:rFonts w:cs="Calibri"/>
                <w:b/>
                <w:highlight w:val="yellow"/>
              </w:rPr>
            </w:pPr>
          </w:p>
          <w:p w14:paraId="25DBFDA1" w14:textId="77777777" w:rsidR="007368CA" w:rsidRDefault="007368CA" w:rsidP="00064DB8">
            <w:pPr>
              <w:spacing w:after="0" w:line="240" w:lineRule="auto"/>
              <w:rPr>
                <w:rFonts w:cs="Calibri"/>
                <w:b/>
                <w:highlight w:val="yellow"/>
              </w:rPr>
            </w:pPr>
          </w:p>
          <w:p w14:paraId="7D6B7E18" w14:textId="77777777" w:rsidR="007368CA" w:rsidRDefault="007368CA" w:rsidP="00064DB8">
            <w:pPr>
              <w:spacing w:after="0" w:line="240" w:lineRule="auto"/>
              <w:rPr>
                <w:rFonts w:cs="Calibri"/>
                <w:b/>
                <w:highlight w:val="yellow"/>
              </w:rPr>
            </w:pPr>
          </w:p>
          <w:p w14:paraId="1FD16811" w14:textId="77777777" w:rsidR="007368CA" w:rsidRDefault="007368CA" w:rsidP="00064DB8">
            <w:pPr>
              <w:spacing w:after="0" w:line="240" w:lineRule="auto"/>
              <w:rPr>
                <w:rFonts w:cs="Calibri"/>
                <w:b/>
                <w:highlight w:val="yellow"/>
              </w:rPr>
            </w:pPr>
          </w:p>
          <w:p w14:paraId="3F9205B4" w14:textId="77777777" w:rsidR="007368CA" w:rsidRDefault="007368CA" w:rsidP="00064DB8">
            <w:pPr>
              <w:spacing w:after="0" w:line="240" w:lineRule="auto"/>
              <w:rPr>
                <w:rFonts w:cs="Calibri"/>
                <w:b/>
                <w:highlight w:val="yellow"/>
              </w:rPr>
            </w:pPr>
          </w:p>
          <w:p w14:paraId="5FF1A6B3" w14:textId="77777777" w:rsidR="007368CA" w:rsidRDefault="007368CA" w:rsidP="00064DB8">
            <w:pPr>
              <w:spacing w:after="0" w:line="240" w:lineRule="auto"/>
              <w:rPr>
                <w:rFonts w:cs="Calibri"/>
                <w:b/>
                <w:highlight w:val="yellow"/>
              </w:rPr>
            </w:pPr>
          </w:p>
          <w:p w14:paraId="549518D6" w14:textId="77777777" w:rsidR="007368CA" w:rsidRDefault="007368CA" w:rsidP="00064DB8">
            <w:pPr>
              <w:spacing w:after="0" w:line="240" w:lineRule="auto"/>
              <w:rPr>
                <w:rFonts w:cs="Calibri"/>
                <w:b/>
                <w:highlight w:val="yellow"/>
              </w:rPr>
            </w:pPr>
          </w:p>
          <w:p w14:paraId="76E6B496" w14:textId="77777777" w:rsidR="007368CA" w:rsidRDefault="007368CA" w:rsidP="00064DB8">
            <w:pPr>
              <w:spacing w:after="0" w:line="240" w:lineRule="auto"/>
              <w:rPr>
                <w:rFonts w:cs="Calibri"/>
                <w:b/>
                <w:highlight w:val="yellow"/>
              </w:rPr>
            </w:pPr>
          </w:p>
          <w:p w14:paraId="0BAADF73" w14:textId="77777777" w:rsidR="007368CA" w:rsidRDefault="007368CA" w:rsidP="00064DB8">
            <w:pPr>
              <w:spacing w:after="0" w:line="240" w:lineRule="auto"/>
              <w:rPr>
                <w:rFonts w:cs="Calibri"/>
                <w:b/>
                <w:highlight w:val="yellow"/>
              </w:rPr>
            </w:pPr>
          </w:p>
          <w:p w14:paraId="354AE31E" w14:textId="77777777" w:rsidR="007368CA" w:rsidRDefault="007368CA" w:rsidP="00064DB8">
            <w:pPr>
              <w:spacing w:after="0" w:line="240" w:lineRule="auto"/>
              <w:rPr>
                <w:rFonts w:cs="Calibri"/>
                <w:b/>
                <w:highlight w:val="yellow"/>
              </w:rPr>
            </w:pPr>
          </w:p>
          <w:p w14:paraId="6918CD7F" w14:textId="55B33B56" w:rsidR="00CC5A9C" w:rsidRDefault="007368CA" w:rsidP="00064DB8">
            <w:pPr>
              <w:spacing w:after="0" w:line="240" w:lineRule="auto"/>
              <w:rPr>
                <w:rFonts w:cs="Calibri"/>
                <w:b/>
                <w:highlight w:val="yellow"/>
              </w:rPr>
            </w:pPr>
            <w:r>
              <w:rPr>
                <w:rFonts w:cs="Calibri"/>
                <w:b/>
              </w:rPr>
              <w:t>Executive Director</w:t>
            </w:r>
          </w:p>
          <w:p w14:paraId="1A01C07C" w14:textId="77777777" w:rsidR="00C20BF5" w:rsidRPr="000C0AF8" w:rsidRDefault="00C20BF5" w:rsidP="00875013">
            <w:pPr>
              <w:spacing w:after="0" w:line="240" w:lineRule="auto"/>
              <w:rPr>
                <w:rFonts w:cs="Calibri"/>
                <w:b/>
                <w:highlight w:val="yellow"/>
              </w:rPr>
            </w:pPr>
          </w:p>
        </w:tc>
      </w:tr>
      <w:tr w:rsidR="00064DB8" w:rsidRPr="000C0AF8" w14:paraId="7926292A" w14:textId="77777777" w:rsidTr="00834C05">
        <w:trPr>
          <w:trHeight w:val="984"/>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5E246330" w14:textId="14E77DC6" w:rsidR="00064DB8" w:rsidRPr="00AD5C75" w:rsidRDefault="00064DB8" w:rsidP="00064DB8">
            <w:pPr>
              <w:pStyle w:val="ListParagraph"/>
              <w:numPr>
                <w:ilvl w:val="0"/>
                <w:numId w:val="3"/>
              </w:numPr>
              <w:spacing w:after="0" w:line="240" w:lineRule="auto"/>
              <w:rPr>
                <w:rFonts w:cs="Calibri"/>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6877DC95" w14:textId="7D2ABA3C" w:rsidR="00064DB8" w:rsidRDefault="00064DB8" w:rsidP="00064DB8">
            <w:pPr>
              <w:spacing w:after="0" w:line="240" w:lineRule="auto"/>
              <w:rPr>
                <w:rFonts w:cs="Calibri"/>
                <w:b/>
              </w:rPr>
            </w:pPr>
            <w:r>
              <w:rPr>
                <w:rFonts w:cs="Calibri"/>
                <w:b/>
              </w:rPr>
              <w:t xml:space="preserve">DECISION-MAKING </w:t>
            </w:r>
            <w:r w:rsidR="000F29E6">
              <w:rPr>
                <w:rFonts w:cs="Calibri"/>
                <w:b/>
              </w:rPr>
              <w:t xml:space="preserve">ON SANCTIONS </w:t>
            </w:r>
            <w:r w:rsidR="0057359B">
              <w:rPr>
                <w:rFonts w:cs="Calibri"/>
                <w:b/>
              </w:rPr>
              <w:t>AT</w:t>
            </w:r>
            <w:r>
              <w:rPr>
                <w:rFonts w:cs="Calibri"/>
                <w:b/>
              </w:rPr>
              <w:t xml:space="preserve"> HEARINGS</w:t>
            </w:r>
          </w:p>
          <w:p w14:paraId="27C1B62C" w14:textId="5E173AAE" w:rsidR="00183E75" w:rsidRPr="00183E75" w:rsidRDefault="0057359B" w:rsidP="007B655A">
            <w:pPr>
              <w:spacing w:after="0" w:line="240" w:lineRule="auto"/>
              <w:rPr>
                <w:rFonts w:cs="Calibri"/>
              </w:rPr>
            </w:pPr>
            <w:r w:rsidRPr="0057359B">
              <w:rPr>
                <w:rFonts w:cs="Calibri"/>
              </w:rPr>
              <w:t xml:space="preserve">Members </w:t>
            </w:r>
            <w:r w:rsidR="00183E75">
              <w:t xml:space="preserve">agreed that all </w:t>
            </w:r>
            <w:r w:rsidR="00183E75" w:rsidRPr="00183E75">
              <w:rPr>
                <w:rFonts w:cs="Calibri"/>
              </w:rPr>
              <w:t>members of the Hearing Panel should take part in the decision on sanction, regardless of whether or not they considered there had been a breach</w:t>
            </w:r>
            <w:r w:rsidR="007B655A">
              <w:rPr>
                <w:rFonts w:cs="Calibri"/>
              </w:rPr>
              <w:t>.  This was because</w:t>
            </w:r>
            <w:r w:rsidR="00183E75" w:rsidRPr="00183E75">
              <w:rPr>
                <w:rFonts w:cs="Calibri"/>
              </w:rPr>
              <w:t xml:space="preserve"> different factors </w:t>
            </w:r>
            <w:r w:rsidR="007B655A">
              <w:rPr>
                <w:rFonts w:cs="Calibri"/>
              </w:rPr>
              <w:t>were</w:t>
            </w:r>
            <w:r w:rsidR="00183E75" w:rsidRPr="00183E75">
              <w:rPr>
                <w:rFonts w:cs="Calibri"/>
              </w:rPr>
              <w:t xml:space="preserve"> considered in terms of the d</w:t>
            </w:r>
            <w:r w:rsidR="007B655A">
              <w:rPr>
                <w:rFonts w:cs="Calibri"/>
              </w:rPr>
              <w:t>ecision on sanction (as outlined in the Standards Commissions Section 16 Policy on the Application of Sanctions) as opposed to the one on breach,</w:t>
            </w:r>
            <w:r w:rsidR="00183E75" w:rsidRPr="00183E75">
              <w:rPr>
                <w:rFonts w:cs="Calibri"/>
              </w:rPr>
              <w:t xml:space="preserve"> and </w:t>
            </w:r>
            <w:r w:rsidR="007B655A">
              <w:rPr>
                <w:rFonts w:cs="Calibri"/>
              </w:rPr>
              <w:t xml:space="preserve">also because </w:t>
            </w:r>
            <w:r w:rsidR="00183E75" w:rsidRPr="00183E75">
              <w:rPr>
                <w:rFonts w:cs="Calibri"/>
              </w:rPr>
              <w:t>Hearing Panel</w:t>
            </w:r>
            <w:r w:rsidR="007B655A">
              <w:rPr>
                <w:rFonts w:cs="Calibri"/>
              </w:rPr>
              <w:t>s</w:t>
            </w:r>
            <w:r w:rsidR="00183E75" w:rsidRPr="00183E75">
              <w:rPr>
                <w:rFonts w:cs="Calibri"/>
              </w:rPr>
              <w:t xml:space="preserve"> </w:t>
            </w:r>
            <w:r w:rsidR="007B655A">
              <w:rPr>
                <w:rFonts w:cs="Calibri"/>
              </w:rPr>
              <w:t>were</w:t>
            </w:r>
            <w:r w:rsidR="00183E75" w:rsidRPr="00183E75">
              <w:rPr>
                <w:rFonts w:cs="Calibri"/>
              </w:rPr>
              <w:t xml:space="preserve"> </w:t>
            </w:r>
            <w:r w:rsidR="007B655A">
              <w:rPr>
                <w:rFonts w:cs="Calibri"/>
              </w:rPr>
              <w:t xml:space="preserve">legally </w:t>
            </w:r>
            <w:r w:rsidR="00183E75" w:rsidRPr="00183E75">
              <w:rPr>
                <w:rFonts w:cs="Calibri"/>
              </w:rPr>
              <w:t xml:space="preserve">obliged to impose a sanction </w:t>
            </w:r>
            <w:r w:rsidR="007B655A">
              <w:rPr>
                <w:rFonts w:cs="Calibri"/>
              </w:rPr>
              <w:t>if a breach was found.</w:t>
            </w:r>
          </w:p>
          <w:p w14:paraId="4D767C91" w14:textId="77777777" w:rsidR="00183E75" w:rsidRPr="00183E75" w:rsidRDefault="00183E75" w:rsidP="00183E75">
            <w:pPr>
              <w:spacing w:after="0" w:line="240" w:lineRule="auto"/>
              <w:rPr>
                <w:rFonts w:cs="Calibri"/>
              </w:rPr>
            </w:pPr>
          </w:p>
          <w:p w14:paraId="19275E9D" w14:textId="5A75F83B" w:rsidR="00183E75" w:rsidRPr="00183E75" w:rsidRDefault="008B44FA" w:rsidP="00183E75">
            <w:pPr>
              <w:spacing w:after="0" w:line="240" w:lineRule="auto"/>
              <w:rPr>
                <w:rFonts w:cs="Calibri"/>
              </w:rPr>
            </w:pPr>
            <w:r>
              <w:rPr>
                <w:rFonts w:cs="Calibri"/>
              </w:rPr>
              <w:t xml:space="preserve">Members </w:t>
            </w:r>
            <w:r w:rsidR="007B655A">
              <w:rPr>
                <w:rFonts w:cs="Calibri"/>
              </w:rPr>
              <w:t xml:space="preserve">agreed that Hearing Panels should always try to reach a consensus on the sanction to be imposed where a breach had been found.  Members noted, however, </w:t>
            </w:r>
            <w:r>
              <w:rPr>
                <w:rFonts w:cs="Calibri"/>
              </w:rPr>
              <w:t>that</w:t>
            </w:r>
            <w:r w:rsidR="00183E75" w:rsidRPr="00183E75">
              <w:rPr>
                <w:rFonts w:cs="Calibri"/>
              </w:rPr>
              <w:t xml:space="preserve"> due to the number and complexity of the factors to be considered, </w:t>
            </w:r>
            <w:r w:rsidR="007B655A">
              <w:rPr>
                <w:rFonts w:cs="Calibri"/>
              </w:rPr>
              <w:t>this might not always be possible.  Members determined</w:t>
            </w:r>
            <w:r w:rsidR="00183E75" w:rsidRPr="00183E75">
              <w:rPr>
                <w:rFonts w:cs="Calibri"/>
              </w:rPr>
              <w:t>,</w:t>
            </w:r>
            <w:r w:rsidR="007B655A">
              <w:rPr>
                <w:rFonts w:cs="Calibri"/>
              </w:rPr>
              <w:t xml:space="preserve"> therefore,</w:t>
            </w:r>
            <w:r w:rsidR="00183E75" w:rsidRPr="00183E75">
              <w:rPr>
                <w:rFonts w:cs="Calibri"/>
              </w:rPr>
              <w:t xml:space="preserve"> that if an agreement </w:t>
            </w:r>
            <w:r w:rsidR="007B655A">
              <w:rPr>
                <w:rFonts w:cs="Calibri"/>
              </w:rPr>
              <w:t>could not</w:t>
            </w:r>
            <w:r w:rsidR="00183E75" w:rsidRPr="00183E75">
              <w:rPr>
                <w:rFonts w:cs="Calibri"/>
              </w:rPr>
              <w:t xml:space="preserve"> be reached </w:t>
            </w:r>
            <w:r w:rsidR="007B655A">
              <w:rPr>
                <w:rFonts w:cs="Calibri"/>
              </w:rPr>
              <w:t>and the Hearing Panel considered it had fully deliberated all issues</w:t>
            </w:r>
            <w:r w:rsidR="00183E75" w:rsidRPr="00183E75">
              <w:rPr>
                <w:rFonts w:cs="Calibri"/>
              </w:rPr>
              <w:t>, a vote should be taken.  In order to reflect this</w:t>
            </w:r>
            <w:r w:rsidR="00DA2BE7">
              <w:rPr>
                <w:rFonts w:cs="Calibri"/>
              </w:rPr>
              <w:t>,</w:t>
            </w:r>
            <w:r w:rsidR="00183E75" w:rsidRPr="00183E75">
              <w:rPr>
                <w:rFonts w:cs="Calibri"/>
              </w:rPr>
              <w:t xml:space="preserve"> and to be as transparent as possible, the fact that the decision on sanction was taken by majority should be recorded (without identifying individual members) with all views reflected in the decision.  </w:t>
            </w:r>
          </w:p>
          <w:p w14:paraId="16656921" w14:textId="77777777" w:rsidR="00183E75" w:rsidRPr="00183E75" w:rsidRDefault="00183E75" w:rsidP="00183E75">
            <w:pPr>
              <w:spacing w:after="0" w:line="240" w:lineRule="auto"/>
              <w:rPr>
                <w:rFonts w:cs="Calibri"/>
              </w:rPr>
            </w:pPr>
          </w:p>
          <w:p w14:paraId="7ECDCB84" w14:textId="64B6640A" w:rsidR="008B44FA" w:rsidRDefault="008B44FA" w:rsidP="007B655A">
            <w:pPr>
              <w:spacing w:after="0" w:line="240" w:lineRule="auto"/>
              <w:rPr>
                <w:rFonts w:cs="Calibri"/>
              </w:rPr>
            </w:pPr>
            <w:r>
              <w:rPr>
                <w:rFonts w:cs="Calibri"/>
              </w:rPr>
              <w:t xml:space="preserve">Members agreed that a document outlining the agreement they had reached at both this meeting and the meeting on 18 December 2017 on how decisions on both breach and sanction were made at Hearing should be prepared and </w:t>
            </w:r>
            <w:r w:rsidR="002E5927">
              <w:rPr>
                <w:rFonts w:cs="Calibri"/>
              </w:rPr>
              <w:t xml:space="preserve">circulated to Members for agreement before being </w:t>
            </w:r>
            <w:r>
              <w:rPr>
                <w:rFonts w:cs="Calibri"/>
              </w:rPr>
              <w:t>published on the website, to ensure the</w:t>
            </w:r>
            <w:r w:rsidR="007B655A">
              <w:rPr>
                <w:rFonts w:cs="Calibri"/>
              </w:rPr>
              <w:t xml:space="preserve"> decision-making </w:t>
            </w:r>
            <w:r>
              <w:rPr>
                <w:rFonts w:cs="Calibri"/>
              </w:rPr>
              <w:t xml:space="preserve">process was as </w:t>
            </w:r>
            <w:r w:rsidR="007B655A">
              <w:rPr>
                <w:rFonts w:cs="Calibri"/>
              </w:rPr>
              <w:t xml:space="preserve">open and </w:t>
            </w:r>
            <w:r>
              <w:rPr>
                <w:rFonts w:cs="Calibri"/>
              </w:rPr>
              <w:t>transparent as possible.</w:t>
            </w:r>
          </w:p>
          <w:p w14:paraId="34FE06B3" w14:textId="1B84667F" w:rsidR="00FA38C8" w:rsidRPr="00064DB8" w:rsidRDefault="00FA38C8" w:rsidP="007B655A">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E90A60F" w14:textId="77777777" w:rsidR="00064DB8" w:rsidRDefault="00064DB8" w:rsidP="00064DB8">
            <w:pPr>
              <w:spacing w:after="0" w:line="240" w:lineRule="auto"/>
              <w:rPr>
                <w:rFonts w:cs="Calibri"/>
                <w:b/>
                <w:highlight w:val="yellow"/>
              </w:rPr>
            </w:pPr>
          </w:p>
          <w:p w14:paraId="3E3F7E97" w14:textId="77777777" w:rsidR="005D0311" w:rsidRDefault="005D0311" w:rsidP="00064DB8">
            <w:pPr>
              <w:spacing w:after="0" w:line="240" w:lineRule="auto"/>
              <w:rPr>
                <w:rFonts w:cs="Calibri"/>
                <w:b/>
                <w:highlight w:val="yellow"/>
              </w:rPr>
            </w:pPr>
          </w:p>
          <w:p w14:paraId="7E2B90B2" w14:textId="77777777" w:rsidR="008B44FA" w:rsidRDefault="008B44FA" w:rsidP="00064DB8">
            <w:pPr>
              <w:spacing w:after="0" w:line="240" w:lineRule="auto"/>
              <w:rPr>
                <w:rFonts w:cs="Calibri"/>
                <w:b/>
                <w:highlight w:val="yellow"/>
              </w:rPr>
            </w:pPr>
          </w:p>
          <w:p w14:paraId="685B05DB" w14:textId="77777777" w:rsidR="008B44FA" w:rsidRDefault="008B44FA" w:rsidP="00064DB8">
            <w:pPr>
              <w:spacing w:after="0" w:line="240" w:lineRule="auto"/>
              <w:rPr>
                <w:rFonts w:cs="Calibri"/>
                <w:b/>
                <w:highlight w:val="yellow"/>
              </w:rPr>
            </w:pPr>
          </w:p>
          <w:p w14:paraId="06FC92E1" w14:textId="77777777" w:rsidR="008B44FA" w:rsidRDefault="008B44FA" w:rsidP="00064DB8">
            <w:pPr>
              <w:spacing w:after="0" w:line="240" w:lineRule="auto"/>
              <w:rPr>
                <w:rFonts w:cs="Calibri"/>
                <w:b/>
                <w:highlight w:val="yellow"/>
              </w:rPr>
            </w:pPr>
          </w:p>
          <w:p w14:paraId="229B7FEE" w14:textId="77777777" w:rsidR="008B44FA" w:rsidRDefault="008B44FA" w:rsidP="00064DB8">
            <w:pPr>
              <w:spacing w:after="0" w:line="240" w:lineRule="auto"/>
              <w:rPr>
                <w:rFonts w:cs="Calibri"/>
                <w:b/>
                <w:highlight w:val="yellow"/>
              </w:rPr>
            </w:pPr>
          </w:p>
          <w:p w14:paraId="42879E29" w14:textId="77777777" w:rsidR="008B44FA" w:rsidRDefault="008B44FA" w:rsidP="00064DB8">
            <w:pPr>
              <w:spacing w:after="0" w:line="240" w:lineRule="auto"/>
              <w:rPr>
                <w:rFonts w:cs="Calibri"/>
                <w:b/>
                <w:highlight w:val="yellow"/>
              </w:rPr>
            </w:pPr>
          </w:p>
          <w:p w14:paraId="67CB566C" w14:textId="77777777" w:rsidR="008B44FA" w:rsidRDefault="008B44FA" w:rsidP="00064DB8">
            <w:pPr>
              <w:spacing w:after="0" w:line="240" w:lineRule="auto"/>
              <w:rPr>
                <w:rFonts w:cs="Calibri"/>
                <w:b/>
                <w:highlight w:val="yellow"/>
              </w:rPr>
            </w:pPr>
          </w:p>
          <w:p w14:paraId="13C861F1" w14:textId="77777777" w:rsidR="008B44FA" w:rsidRDefault="008B44FA" w:rsidP="00064DB8">
            <w:pPr>
              <w:spacing w:after="0" w:line="240" w:lineRule="auto"/>
              <w:rPr>
                <w:rFonts w:cs="Calibri"/>
                <w:b/>
                <w:highlight w:val="yellow"/>
              </w:rPr>
            </w:pPr>
          </w:p>
          <w:p w14:paraId="096217FF" w14:textId="77777777" w:rsidR="008B44FA" w:rsidRDefault="008B44FA" w:rsidP="00064DB8">
            <w:pPr>
              <w:spacing w:after="0" w:line="240" w:lineRule="auto"/>
              <w:rPr>
                <w:rFonts w:cs="Calibri"/>
                <w:b/>
                <w:highlight w:val="yellow"/>
              </w:rPr>
            </w:pPr>
          </w:p>
          <w:p w14:paraId="133F4304" w14:textId="77777777" w:rsidR="008B44FA" w:rsidRDefault="008B44FA" w:rsidP="00064DB8">
            <w:pPr>
              <w:spacing w:after="0" w:line="240" w:lineRule="auto"/>
              <w:rPr>
                <w:rFonts w:cs="Calibri"/>
                <w:b/>
                <w:highlight w:val="yellow"/>
              </w:rPr>
            </w:pPr>
          </w:p>
          <w:p w14:paraId="7CFABED3" w14:textId="77777777" w:rsidR="008B44FA" w:rsidRDefault="008B44FA" w:rsidP="00064DB8">
            <w:pPr>
              <w:spacing w:after="0" w:line="240" w:lineRule="auto"/>
              <w:rPr>
                <w:rFonts w:cs="Calibri"/>
                <w:b/>
                <w:highlight w:val="yellow"/>
              </w:rPr>
            </w:pPr>
          </w:p>
          <w:p w14:paraId="3A77A4B5" w14:textId="77777777" w:rsidR="008B44FA" w:rsidRDefault="008B44FA" w:rsidP="00064DB8">
            <w:pPr>
              <w:spacing w:after="0" w:line="240" w:lineRule="auto"/>
              <w:rPr>
                <w:rFonts w:cs="Calibri"/>
                <w:b/>
                <w:highlight w:val="yellow"/>
              </w:rPr>
            </w:pPr>
          </w:p>
          <w:p w14:paraId="1AF67791" w14:textId="77777777" w:rsidR="008B44FA" w:rsidRDefault="008B44FA" w:rsidP="00064DB8">
            <w:pPr>
              <w:spacing w:after="0" w:line="240" w:lineRule="auto"/>
              <w:rPr>
                <w:rFonts w:cs="Calibri"/>
                <w:b/>
                <w:highlight w:val="yellow"/>
              </w:rPr>
            </w:pPr>
          </w:p>
          <w:p w14:paraId="7C55B7E9" w14:textId="77777777" w:rsidR="008B44FA" w:rsidRDefault="008B44FA" w:rsidP="00064DB8">
            <w:pPr>
              <w:spacing w:after="0" w:line="240" w:lineRule="auto"/>
              <w:rPr>
                <w:rFonts w:cs="Calibri"/>
                <w:b/>
                <w:highlight w:val="yellow"/>
              </w:rPr>
            </w:pPr>
          </w:p>
          <w:p w14:paraId="7F7D555C" w14:textId="77777777" w:rsidR="008B44FA" w:rsidRDefault="008B44FA" w:rsidP="00064DB8">
            <w:pPr>
              <w:spacing w:after="0" w:line="240" w:lineRule="auto"/>
              <w:rPr>
                <w:rFonts w:cs="Calibri"/>
                <w:b/>
                <w:highlight w:val="yellow"/>
              </w:rPr>
            </w:pPr>
          </w:p>
          <w:p w14:paraId="0640A409" w14:textId="77777777" w:rsidR="008B44FA" w:rsidRDefault="008B44FA" w:rsidP="00064DB8">
            <w:pPr>
              <w:spacing w:after="0" w:line="240" w:lineRule="auto"/>
              <w:rPr>
                <w:rFonts w:cs="Calibri"/>
                <w:b/>
                <w:highlight w:val="yellow"/>
              </w:rPr>
            </w:pPr>
          </w:p>
          <w:p w14:paraId="30FC9394" w14:textId="77777777" w:rsidR="002E5927" w:rsidRDefault="002E5927" w:rsidP="00064DB8">
            <w:pPr>
              <w:spacing w:after="0" w:line="240" w:lineRule="auto"/>
              <w:rPr>
                <w:rFonts w:cs="Calibri"/>
                <w:b/>
                <w:highlight w:val="yellow"/>
              </w:rPr>
            </w:pPr>
          </w:p>
          <w:p w14:paraId="7AC0E19F" w14:textId="77777777" w:rsidR="00DA2BE7" w:rsidRDefault="00DA2BE7" w:rsidP="00064DB8">
            <w:pPr>
              <w:spacing w:after="0" w:line="240" w:lineRule="auto"/>
              <w:rPr>
                <w:rFonts w:cs="Calibri"/>
                <w:b/>
                <w:highlight w:val="yellow"/>
              </w:rPr>
            </w:pPr>
          </w:p>
          <w:p w14:paraId="7AF696AC" w14:textId="77777777" w:rsidR="008B44FA" w:rsidRDefault="008B44FA" w:rsidP="00064DB8">
            <w:pPr>
              <w:spacing w:after="0" w:line="240" w:lineRule="auto"/>
              <w:rPr>
                <w:rFonts w:cs="Calibri"/>
                <w:b/>
                <w:highlight w:val="yellow"/>
              </w:rPr>
            </w:pPr>
          </w:p>
          <w:p w14:paraId="27790DE2" w14:textId="6DF7181F" w:rsidR="005D0311" w:rsidRDefault="00622E80" w:rsidP="00064DB8">
            <w:pPr>
              <w:spacing w:after="0" w:line="240" w:lineRule="auto"/>
              <w:rPr>
                <w:rFonts w:cs="Calibri"/>
                <w:b/>
                <w:highlight w:val="yellow"/>
              </w:rPr>
            </w:pPr>
            <w:r w:rsidRPr="008B44FA">
              <w:rPr>
                <w:rFonts w:cs="Calibri"/>
                <w:b/>
              </w:rPr>
              <w:t>Executive Team</w:t>
            </w:r>
          </w:p>
          <w:p w14:paraId="1053C7D6" w14:textId="45333948" w:rsidR="005D0311" w:rsidRPr="000C0AF8" w:rsidRDefault="005D0311" w:rsidP="005D0311">
            <w:pPr>
              <w:spacing w:after="0" w:line="240" w:lineRule="auto"/>
              <w:rPr>
                <w:rFonts w:cs="Calibri"/>
                <w:b/>
                <w:highlight w:val="yellow"/>
              </w:rPr>
            </w:pPr>
          </w:p>
        </w:tc>
      </w:tr>
      <w:tr w:rsidR="00720C49" w:rsidRPr="000C0AF8" w14:paraId="7C5C267F" w14:textId="77777777" w:rsidTr="004D44D9">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719BAD81" w14:textId="595630F8" w:rsidR="00720C49" w:rsidRPr="004B3CD0" w:rsidRDefault="00720C49" w:rsidP="00720C49">
            <w:pPr>
              <w:spacing w:after="0" w:line="240" w:lineRule="auto"/>
              <w:rPr>
                <w:rFonts w:cs="Calibri"/>
                <w:b/>
              </w:rPr>
            </w:pPr>
            <w:r w:rsidRPr="00FC6376">
              <w:rPr>
                <w:rFonts w:cs="Calibri"/>
                <w:b/>
                <w:sz w:val="26"/>
              </w:rPr>
              <w:t>BUSINESS MATTERS</w:t>
            </w:r>
          </w:p>
        </w:tc>
      </w:tr>
      <w:tr w:rsidR="00064DB8" w:rsidRPr="000C0AF8" w14:paraId="79E05375" w14:textId="77777777" w:rsidTr="002D2363">
        <w:trPr>
          <w:trHeight w:val="1146"/>
        </w:trPr>
        <w:tc>
          <w:tcPr>
            <w:tcW w:w="812" w:type="dxa"/>
            <w:vMerge w:val="restart"/>
            <w:tcBorders>
              <w:top w:val="single" w:sz="4" w:space="0" w:color="auto"/>
              <w:left w:val="single" w:sz="4" w:space="0" w:color="auto"/>
              <w:right w:val="single" w:sz="4" w:space="0" w:color="auto"/>
            </w:tcBorders>
            <w:shd w:val="clear" w:color="auto" w:fill="auto"/>
          </w:tcPr>
          <w:p w14:paraId="763DC10E" w14:textId="441052B8" w:rsidR="00064DB8" w:rsidRPr="00064DB8" w:rsidRDefault="00064DB8" w:rsidP="00064DB8">
            <w:pPr>
              <w:pStyle w:val="ListParagraph"/>
              <w:numPr>
                <w:ilvl w:val="0"/>
                <w:numId w:val="3"/>
              </w:numPr>
              <w:rPr>
                <w:rFonts w:cs="Calibri"/>
                <w:b/>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3A243E15" w14:textId="77777777" w:rsidR="00064DB8" w:rsidRDefault="00064DB8" w:rsidP="00064DB8">
            <w:pPr>
              <w:spacing w:after="0" w:line="240" w:lineRule="auto"/>
              <w:rPr>
                <w:rFonts w:cs="Calibri"/>
                <w:b/>
              </w:rPr>
            </w:pPr>
            <w:r w:rsidRPr="00DE6EF6">
              <w:rPr>
                <w:rFonts w:cs="Calibri"/>
                <w:b/>
              </w:rPr>
              <w:t xml:space="preserve">COMMUNICATIONS: </w:t>
            </w:r>
          </w:p>
          <w:p w14:paraId="4D562DE1" w14:textId="77777777" w:rsidR="00064DB8" w:rsidRDefault="00064DB8" w:rsidP="00064DB8">
            <w:pPr>
              <w:pStyle w:val="ListParagraph"/>
              <w:numPr>
                <w:ilvl w:val="0"/>
                <w:numId w:val="12"/>
              </w:numPr>
              <w:spacing w:after="0"/>
              <w:ind w:left="459" w:hanging="425"/>
              <w:rPr>
                <w:rFonts w:cs="Calibri"/>
                <w:b/>
              </w:rPr>
            </w:pPr>
            <w:r w:rsidRPr="003E2EE9">
              <w:rPr>
                <w:rFonts w:cs="Calibri"/>
                <w:b/>
              </w:rPr>
              <w:t>Re</w:t>
            </w:r>
            <w:r>
              <w:rPr>
                <w:rFonts w:cs="Calibri"/>
                <w:b/>
              </w:rPr>
              <w:t>cruitment of new Member</w:t>
            </w:r>
          </w:p>
          <w:p w14:paraId="6A8E3A0E" w14:textId="18E51FD0" w:rsidR="00196ED3" w:rsidRDefault="00064DB8" w:rsidP="007368CA">
            <w:pPr>
              <w:spacing w:after="0" w:line="240" w:lineRule="auto"/>
              <w:rPr>
                <w:rFonts w:cs="Calibri"/>
              </w:rPr>
            </w:pPr>
            <w:r w:rsidRPr="00196ED3">
              <w:rPr>
                <w:rFonts w:cs="Calibri"/>
              </w:rPr>
              <w:t xml:space="preserve">Members noted </w:t>
            </w:r>
            <w:r w:rsidR="007368CA">
              <w:rPr>
                <w:rFonts w:cs="Calibri"/>
              </w:rPr>
              <w:t>that the Scottish Parliamentary Corporate</w:t>
            </w:r>
            <w:r w:rsidR="007368CA" w:rsidRPr="007368CA">
              <w:rPr>
                <w:rFonts w:cs="Calibri"/>
              </w:rPr>
              <w:t xml:space="preserve"> Body</w:t>
            </w:r>
            <w:r w:rsidR="007368CA">
              <w:rPr>
                <w:rFonts w:cs="Calibri"/>
              </w:rPr>
              <w:t xml:space="preserve"> (SPCB)</w:t>
            </w:r>
            <w:r w:rsidR="007368CA" w:rsidRPr="007368CA">
              <w:rPr>
                <w:rFonts w:cs="Calibri"/>
              </w:rPr>
              <w:t xml:space="preserve"> </w:t>
            </w:r>
            <w:r w:rsidR="007368CA">
              <w:rPr>
                <w:rFonts w:cs="Calibri"/>
              </w:rPr>
              <w:t xml:space="preserve">undertook a sift of </w:t>
            </w:r>
            <w:r w:rsidR="007368CA" w:rsidRPr="007368CA">
              <w:rPr>
                <w:rFonts w:cs="Calibri"/>
              </w:rPr>
              <w:t xml:space="preserve">the applications </w:t>
            </w:r>
            <w:r w:rsidR="007368CA">
              <w:rPr>
                <w:rFonts w:cs="Calibri"/>
              </w:rPr>
              <w:t xml:space="preserve">received on 29 November 2017, </w:t>
            </w:r>
            <w:r w:rsidR="007368CA" w:rsidRPr="007368CA">
              <w:rPr>
                <w:rFonts w:cs="Calibri"/>
              </w:rPr>
              <w:t xml:space="preserve">with the intention of interviewing on 4 December. </w:t>
            </w:r>
            <w:r w:rsidR="007368CA">
              <w:rPr>
                <w:rFonts w:cs="Calibri"/>
              </w:rPr>
              <w:t xml:space="preserve"> Due to a change in personnel it had, however, been forced to</w:t>
            </w:r>
            <w:r w:rsidR="007368CA" w:rsidRPr="007368CA">
              <w:rPr>
                <w:rFonts w:cs="Calibri"/>
              </w:rPr>
              <w:t xml:space="preserve"> postpone the interviews until 22 January</w:t>
            </w:r>
            <w:r w:rsidR="007368CA">
              <w:rPr>
                <w:rFonts w:cs="Calibri"/>
              </w:rPr>
              <w:t xml:space="preserve"> 2018 and was working towards a</w:t>
            </w:r>
            <w:r w:rsidR="007368CA" w:rsidRPr="007368CA">
              <w:rPr>
                <w:rFonts w:cs="Calibri"/>
              </w:rPr>
              <w:t xml:space="preserve"> nomination</w:t>
            </w:r>
            <w:r w:rsidR="007368CA">
              <w:rPr>
                <w:rFonts w:cs="Calibri"/>
              </w:rPr>
              <w:t xml:space="preserve"> to the Parliament during the first</w:t>
            </w:r>
            <w:r w:rsidR="007368CA" w:rsidRPr="007368CA">
              <w:rPr>
                <w:rFonts w:cs="Calibri"/>
              </w:rPr>
              <w:t xml:space="preserve"> week in February </w:t>
            </w:r>
            <w:r w:rsidR="007368CA">
              <w:rPr>
                <w:rFonts w:cs="Calibri"/>
              </w:rPr>
              <w:t>2018</w:t>
            </w:r>
            <w:r w:rsidR="0093488E">
              <w:rPr>
                <w:rFonts w:cs="Calibri"/>
              </w:rPr>
              <w:t>.</w:t>
            </w:r>
          </w:p>
          <w:p w14:paraId="3F911A06" w14:textId="38B09D45" w:rsidR="007368CA" w:rsidRPr="00EB4648" w:rsidRDefault="007368CA" w:rsidP="007368CA">
            <w:pPr>
              <w:spacing w:after="0" w:line="240" w:lineRule="auto"/>
              <w:rPr>
                <w:rFonts w:cs="Calibri"/>
                <w:highlight w:val="yellow"/>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3CA035C4" w14:textId="77777777" w:rsidR="00064DB8" w:rsidRDefault="00064DB8" w:rsidP="00064DB8">
            <w:pPr>
              <w:spacing w:after="0" w:line="240" w:lineRule="auto"/>
              <w:rPr>
                <w:rFonts w:cs="Calibri"/>
                <w:b/>
                <w:highlight w:val="yellow"/>
              </w:rPr>
            </w:pPr>
          </w:p>
          <w:p w14:paraId="693B7505" w14:textId="77777777" w:rsidR="00064DB8" w:rsidRDefault="00064DB8" w:rsidP="00064DB8">
            <w:pPr>
              <w:spacing w:after="0" w:line="240" w:lineRule="auto"/>
              <w:rPr>
                <w:rFonts w:cs="Calibri"/>
                <w:b/>
                <w:highlight w:val="yellow"/>
              </w:rPr>
            </w:pPr>
          </w:p>
          <w:p w14:paraId="000876AA" w14:textId="77777777" w:rsidR="00064DB8" w:rsidRDefault="00064DB8" w:rsidP="00064DB8">
            <w:pPr>
              <w:spacing w:after="0" w:line="240" w:lineRule="auto"/>
              <w:rPr>
                <w:rFonts w:cs="Calibri"/>
                <w:b/>
                <w:highlight w:val="yellow"/>
              </w:rPr>
            </w:pPr>
          </w:p>
          <w:p w14:paraId="3B1398F9" w14:textId="59E7BE3C" w:rsidR="00064DB8" w:rsidRPr="000C0AF8" w:rsidRDefault="00064DB8" w:rsidP="00875013">
            <w:pPr>
              <w:spacing w:after="0" w:line="240" w:lineRule="auto"/>
              <w:rPr>
                <w:rFonts w:cs="Calibri"/>
                <w:b/>
                <w:highlight w:val="yellow"/>
              </w:rPr>
            </w:pPr>
          </w:p>
        </w:tc>
      </w:tr>
      <w:tr w:rsidR="00064DB8" w:rsidRPr="000C0AF8" w14:paraId="5209C316" w14:textId="77777777" w:rsidTr="002D2363">
        <w:trPr>
          <w:trHeight w:val="1008"/>
        </w:trPr>
        <w:tc>
          <w:tcPr>
            <w:tcW w:w="812" w:type="dxa"/>
            <w:vMerge/>
            <w:tcBorders>
              <w:left w:val="single" w:sz="4" w:space="0" w:color="auto"/>
              <w:right w:val="single" w:sz="4" w:space="0" w:color="auto"/>
            </w:tcBorders>
            <w:shd w:val="clear" w:color="auto" w:fill="FFFFFF"/>
          </w:tcPr>
          <w:p w14:paraId="2DEEA8E4" w14:textId="7E2AE1E2" w:rsidR="00064DB8" w:rsidRDefault="00064DB8" w:rsidP="00064DB8">
            <w:pPr>
              <w:spacing w:after="0" w:line="240" w:lineRule="auto"/>
              <w:jc w:val="both"/>
              <w:rPr>
                <w:rFonts w:cs="Calibri"/>
                <w:b/>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FFFFFF"/>
          </w:tcPr>
          <w:p w14:paraId="37D1F032" w14:textId="4E024588" w:rsidR="00064DB8" w:rsidRPr="00FC5D14" w:rsidRDefault="00875013" w:rsidP="00064DB8">
            <w:pPr>
              <w:pStyle w:val="ListParagraph"/>
              <w:numPr>
                <w:ilvl w:val="0"/>
                <w:numId w:val="12"/>
              </w:numPr>
              <w:spacing w:after="0" w:line="240" w:lineRule="auto"/>
              <w:ind w:left="459" w:hanging="459"/>
              <w:rPr>
                <w:rFonts w:cs="Calibri"/>
                <w:b/>
              </w:rPr>
            </w:pPr>
            <w:r>
              <w:rPr>
                <w:rFonts w:cs="Calibri"/>
                <w:b/>
              </w:rPr>
              <w:t>Audit &amp; Risk Committee January 2018</w:t>
            </w:r>
          </w:p>
          <w:p w14:paraId="7CE09F23" w14:textId="3C331D9F" w:rsidR="00196ED3" w:rsidRDefault="00834C05" w:rsidP="00875013">
            <w:pPr>
              <w:spacing w:after="0" w:line="240" w:lineRule="auto"/>
              <w:rPr>
                <w:rFonts w:cs="Calibri"/>
              </w:rPr>
            </w:pPr>
            <w:r>
              <w:rPr>
                <w:rFonts w:cs="Calibri"/>
              </w:rPr>
              <w:t>Members agreed that Mrs Stewart should be temporarily seconded to the Audit &amp; Risk Committee to ensure its meeting on 23 January 2018 was quorate following the end of Mrs Ward’s tenure and the anticipated delay in the appointment of a new Member.</w:t>
            </w:r>
          </w:p>
          <w:p w14:paraId="572A8FAF" w14:textId="5A86B528" w:rsidR="00834C05" w:rsidRPr="003E2EE9" w:rsidRDefault="00834C05" w:rsidP="00875013">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796DCA87" w14:textId="77777777" w:rsidR="00064DB8" w:rsidRDefault="00064DB8" w:rsidP="00064DB8">
            <w:pPr>
              <w:spacing w:after="0" w:line="240" w:lineRule="auto"/>
              <w:rPr>
                <w:rFonts w:cs="Calibri"/>
                <w:b/>
              </w:rPr>
            </w:pPr>
          </w:p>
          <w:p w14:paraId="1D02357E" w14:textId="77777777" w:rsidR="00064DB8" w:rsidRDefault="00064DB8" w:rsidP="00064DB8">
            <w:pPr>
              <w:spacing w:after="0" w:line="240" w:lineRule="auto"/>
              <w:rPr>
                <w:rFonts w:cs="Calibri"/>
                <w:b/>
              </w:rPr>
            </w:pPr>
          </w:p>
          <w:p w14:paraId="0BC371B8" w14:textId="77777777" w:rsidR="00EE3CFA" w:rsidRDefault="00EE3CFA" w:rsidP="00064DB8">
            <w:pPr>
              <w:spacing w:after="0" w:line="240" w:lineRule="auto"/>
              <w:rPr>
                <w:rFonts w:cs="Calibri"/>
                <w:b/>
              </w:rPr>
            </w:pPr>
          </w:p>
          <w:p w14:paraId="16D705E4" w14:textId="648E6D9E" w:rsidR="00EE3CFA" w:rsidRPr="00D835DF" w:rsidRDefault="00EE3CFA" w:rsidP="00064DB8">
            <w:pPr>
              <w:spacing w:after="0" w:line="240" w:lineRule="auto"/>
              <w:rPr>
                <w:rFonts w:cs="Calibri"/>
                <w:b/>
              </w:rPr>
            </w:pPr>
          </w:p>
        </w:tc>
      </w:tr>
      <w:tr w:rsidR="00064DB8" w:rsidRPr="000C0AF8" w14:paraId="3893D59A" w14:textId="77777777" w:rsidTr="002D2363">
        <w:trPr>
          <w:trHeight w:val="1008"/>
        </w:trPr>
        <w:tc>
          <w:tcPr>
            <w:tcW w:w="812" w:type="dxa"/>
            <w:tcBorders>
              <w:left w:val="single" w:sz="4" w:space="0" w:color="auto"/>
              <w:right w:val="single" w:sz="4" w:space="0" w:color="auto"/>
            </w:tcBorders>
            <w:shd w:val="clear" w:color="auto" w:fill="FFFFFF"/>
          </w:tcPr>
          <w:p w14:paraId="2F6F8604" w14:textId="5045F93A" w:rsidR="00064DB8" w:rsidRDefault="00064DB8" w:rsidP="00064DB8">
            <w:pPr>
              <w:spacing w:after="0" w:line="240" w:lineRule="auto"/>
              <w:jc w:val="both"/>
              <w:rPr>
                <w:rFonts w:cs="Calibri"/>
                <w:b/>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FFFFFF"/>
          </w:tcPr>
          <w:p w14:paraId="088BBFC1" w14:textId="7A1F2363" w:rsidR="00064DB8" w:rsidRDefault="00875013" w:rsidP="00064DB8">
            <w:pPr>
              <w:pStyle w:val="ListParagraph"/>
              <w:numPr>
                <w:ilvl w:val="0"/>
                <w:numId w:val="12"/>
              </w:numPr>
              <w:spacing w:after="0" w:line="240" w:lineRule="auto"/>
              <w:ind w:left="459" w:hanging="459"/>
              <w:rPr>
                <w:rFonts w:cs="Calibri"/>
                <w:b/>
              </w:rPr>
            </w:pPr>
            <w:r>
              <w:rPr>
                <w:rFonts w:cs="Calibri"/>
                <w:b/>
              </w:rPr>
              <w:t>Regional Roadshows</w:t>
            </w:r>
          </w:p>
          <w:p w14:paraId="3AC0D7B0" w14:textId="15351E33" w:rsidR="00834C05" w:rsidRDefault="00834C05" w:rsidP="00834C05">
            <w:pPr>
              <w:spacing w:after="0" w:line="240" w:lineRule="auto"/>
              <w:rPr>
                <w:rFonts w:cs="Calibri"/>
              </w:rPr>
            </w:pPr>
            <w:r w:rsidRPr="00834C05">
              <w:rPr>
                <w:rFonts w:cs="Calibri"/>
              </w:rPr>
              <w:t xml:space="preserve">Members noted that </w:t>
            </w:r>
            <w:r>
              <w:rPr>
                <w:rFonts w:cs="Calibri"/>
              </w:rPr>
              <w:t>Mr Dunion and Mr McCormick had</w:t>
            </w:r>
            <w:r w:rsidRPr="00834C05">
              <w:rPr>
                <w:rFonts w:cs="Calibri"/>
              </w:rPr>
              <w:t xml:space="preserve"> conduct</w:t>
            </w:r>
            <w:r>
              <w:rPr>
                <w:rFonts w:cs="Calibri"/>
              </w:rPr>
              <w:t>ed</w:t>
            </w:r>
            <w:r w:rsidRPr="00834C05">
              <w:rPr>
                <w:rFonts w:cs="Calibri"/>
              </w:rPr>
              <w:t xml:space="preserve"> a roadshow event in Edinburgh on 20 November 2017</w:t>
            </w:r>
            <w:r>
              <w:rPr>
                <w:rFonts w:cs="Calibri"/>
              </w:rPr>
              <w:t xml:space="preserve"> and that Mr McCormick and Mrs Gallanders had conducted on</w:t>
            </w:r>
            <w:r w:rsidR="00DA2BE7">
              <w:rPr>
                <w:rFonts w:cs="Calibri"/>
              </w:rPr>
              <w:t>e</w:t>
            </w:r>
            <w:r>
              <w:rPr>
                <w:rFonts w:cs="Calibri"/>
              </w:rPr>
              <w:t xml:space="preserve"> in Glasgow on 15 December </w:t>
            </w:r>
            <w:r w:rsidRPr="00FA38C8">
              <w:rPr>
                <w:rFonts w:cs="Calibri"/>
              </w:rPr>
              <w:t>2017. Members</w:t>
            </w:r>
            <w:r w:rsidR="00FA38C8" w:rsidRPr="00FA38C8">
              <w:rPr>
                <w:rFonts w:cs="Calibri"/>
              </w:rPr>
              <w:t xml:space="preserve"> agreed to explore the possibility of holding similar events in other regions in 2018.  Members further agreed that, if so, it would be useful to have a staff member there on the </w:t>
            </w:r>
            <w:r w:rsidR="00622E80" w:rsidRPr="00FA38C8">
              <w:rPr>
                <w:rFonts w:cs="Calibri"/>
              </w:rPr>
              <w:t>day to</w:t>
            </w:r>
            <w:r w:rsidR="00FA38C8" w:rsidRPr="00FA38C8">
              <w:rPr>
                <w:rFonts w:cs="Calibri"/>
              </w:rPr>
              <w:t xml:space="preserve"> provide administrative support</w:t>
            </w:r>
            <w:r w:rsidR="00DA2BE7">
              <w:rPr>
                <w:rFonts w:cs="Calibri"/>
              </w:rPr>
              <w:t>.</w:t>
            </w:r>
          </w:p>
          <w:p w14:paraId="64751A8C" w14:textId="5EAD55C9" w:rsidR="001452F3" w:rsidRPr="004D7277" w:rsidRDefault="00834C05" w:rsidP="00834C05">
            <w:pPr>
              <w:spacing w:after="0" w:line="240" w:lineRule="auto"/>
              <w:rPr>
                <w:rFonts w:cs="Calibri"/>
              </w:rPr>
            </w:pPr>
            <w:r w:rsidRPr="00834C05">
              <w:rPr>
                <w:rFonts w:cs="Calibri"/>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2F4875C5" w14:textId="77777777" w:rsidR="00EE3CFA" w:rsidRDefault="00EE3CFA" w:rsidP="00064DB8">
            <w:pPr>
              <w:spacing w:after="0" w:line="240" w:lineRule="auto"/>
              <w:rPr>
                <w:rFonts w:cs="Calibri"/>
                <w:b/>
              </w:rPr>
            </w:pPr>
          </w:p>
          <w:p w14:paraId="09DAD312" w14:textId="77777777" w:rsidR="00EE3CFA" w:rsidRDefault="00EE3CFA" w:rsidP="00064DB8">
            <w:pPr>
              <w:spacing w:after="0" w:line="240" w:lineRule="auto"/>
              <w:rPr>
                <w:rFonts w:cs="Calibri"/>
                <w:b/>
              </w:rPr>
            </w:pPr>
          </w:p>
          <w:p w14:paraId="59296BBA" w14:textId="77777777" w:rsidR="00064DB8" w:rsidRDefault="00064DB8" w:rsidP="00064DB8">
            <w:pPr>
              <w:spacing w:after="0" w:line="240" w:lineRule="auto"/>
              <w:rPr>
                <w:rFonts w:cs="Calibri"/>
                <w:b/>
              </w:rPr>
            </w:pPr>
          </w:p>
          <w:p w14:paraId="7B88578E" w14:textId="49FF5D00" w:rsidR="00875013" w:rsidRDefault="00875013" w:rsidP="00064DB8">
            <w:pPr>
              <w:spacing w:after="0" w:line="240" w:lineRule="auto"/>
              <w:rPr>
                <w:rFonts w:cs="Calibri"/>
                <w:b/>
              </w:rPr>
            </w:pPr>
          </w:p>
        </w:tc>
      </w:tr>
      <w:tr w:rsidR="00064DB8" w:rsidRPr="000C0AF8" w14:paraId="2C8E8D83" w14:textId="77777777" w:rsidTr="007422CC">
        <w:trPr>
          <w:trHeight w:val="416"/>
        </w:trPr>
        <w:tc>
          <w:tcPr>
            <w:tcW w:w="812" w:type="dxa"/>
            <w:tcBorders>
              <w:left w:val="single" w:sz="4" w:space="0" w:color="auto"/>
              <w:right w:val="single" w:sz="4" w:space="0" w:color="auto"/>
            </w:tcBorders>
            <w:shd w:val="clear" w:color="auto" w:fill="FFFFFF"/>
          </w:tcPr>
          <w:p w14:paraId="4684EE69" w14:textId="131F4259" w:rsidR="00064DB8" w:rsidRPr="005D0311" w:rsidRDefault="00064DB8" w:rsidP="00064DB8">
            <w:pPr>
              <w:spacing w:after="0" w:line="240" w:lineRule="auto"/>
              <w:jc w:val="both"/>
              <w:rPr>
                <w:rFonts w:cs="Calibri"/>
                <w:b/>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FFFFFF"/>
          </w:tcPr>
          <w:p w14:paraId="3939E086" w14:textId="3AF9ACE3" w:rsidR="00064DB8" w:rsidRPr="005D0311" w:rsidRDefault="00FA38C8" w:rsidP="00064DB8">
            <w:pPr>
              <w:pStyle w:val="ListParagraph"/>
              <w:numPr>
                <w:ilvl w:val="0"/>
                <w:numId w:val="12"/>
              </w:numPr>
              <w:spacing w:after="0" w:line="240" w:lineRule="auto"/>
              <w:ind w:left="459" w:hanging="459"/>
              <w:rPr>
                <w:rFonts w:cs="Calibri"/>
                <w:b/>
              </w:rPr>
            </w:pPr>
            <w:r>
              <w:rPr>
                <w:rFonts w:cs="Calibri"/>
                <w:b/>
              </w:rPr>
              <w:t>Training Video</w:t>
            </w:r>
          </w:p>
          <w:p w14:paraId="74BB0EFA" w14:textId="5C690AE9" w:rsidR="00064DB8" w:rsidRPr="005D0311" w:rsidRDefault="00DD6B10" w:rsidP="007422CC">
            <w:pPr>
              <w:spacing w:after="0" w:line="240" w:lineRule="auto"/>
              <w:rPr>
                <w:rFonts w:cs="Calibri"/>
              </w:rPr>
            </w:pPr>
            <w:r>
              <w:rPr>
                <w:rFonts w:cs="Calibri"/>
              </w:rPr>
              <w:t>Members noted that a</w:t>
            </w:r>
            <w:r w:rsidRPr="00DD6B10">
              <w:rPr>
                <w:rFonts w:cs="Calibri"/>
              </w:rPr>
              <w:t xml:space="preserve"> draft </w:t>
            </w:r>
            <w:r w:rsidR="00FA38C8">
              <w:rPr>
                <w:rFonts w:cs="Calibri"/>
              </w:rPr>
              <w:t xml:space="preserve">video had been produced on perception and the importance of the objective test.  Members agreed that any public relations company appointed </w:t>
            </w:r>
            <w:r w:rsidR="00FA38C8">
              <w:rPr>
                <w:rFonts w:cs="Calibri"/>
              </w:rPr>
              <w:lastRenderedPageBreak/>
              <w:t>should be asked to review this and provide feedback before any decision was taken to publish and disseminate it.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2AE01E7A" w14:textId="77777777" w:rsidR="00064DB8" w:rsidRDefault="00064DB8" w:rsidP="00064DB8">
            <w:pPr>
              <w:spacing w:after="0" w:line="240" w:lineRule="auto"/>
              <w:rPr>
                <w:rFonts w:cs="Calibri"/>
                <w:b/>
              </w:rPr>
            </w:pPr>
          </w:p>
          <w:p w14:paraId="473A8F0C" w14:textId="77777777" w:rsidR="00EE3CFA" w:rsidRDefault="00EE3CFA" w:rsidP="00875013">
            <w:pPr>
              <w:spacing w:after="0" w:line="240" w:lineRule="auto"/>
              <w:rPr>
                <w:rFonts w:cs="Calibri"/>
                <w:b/>
              </w:rPr>
            </w:pPr>
          </w:p>
        </w:tc>
      </w:tr>
      <w:tr w:rsidR="00875013" w:rsidRPr="000C0AF8" w14:paraId="1732AA82" w14:textId="77777777" w:rsidTr="002D2363">
        <w:trPr>
          <w:trHeight w:val="1008"/>
        </w:trPr>
        <w:tc>
          <w:tcPr>
            <w:tcW w:w="812" w:type="dxa"/>
            <w:tcBorders>
              <w:left w:val="single" w:sz="4" w:space="0" w:color="auto"/>
              <w:right w:val="single" w:sz="4" w:space="0" w:color="auto"/>
            </w:tcBorders>
            <w:shd w:val="clear" w:color="auto" w:fill="FFFFFF"/>
          </w:tcPr>
          <w:p w14:paraId="0E56E249" w14:textId="6E246D0A" w:rsidR="00875013" w:rsidRPr="005D0311" w:rsidRDefault="00875013" w:rsidP="00064DB8">
            <w:pPr>
              <w:spacing w:after="0" w:line="240" w:lineRule="auto"/>
              <w:jc w:val="both"/>
              <w:rPr>
                <w:rFonts w:cs="Calibri"/>
                <w:b/>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FFFFFF"/>
          </w:tcPr>
          <w:p w14:paraId="6E982B88" w14:textId="77777777" w:rsidR="00875013" w:rsidRDefault="00875013" w:rsidP="00064DB8">
            <w:pPr>
              <w:pStyle w:val="ListParagraph"/>
              <w:numPr>
                <w:ilvl w:val="0"/>
                <w:numId w:val="12"/>
              </w:numPr>
              <w:spacing w:after="0" w:line="240" w:lineRule="auto"/>
              <w:ind w:left="459" w:hanging="459"/>
              <w:rPr>
                <w:rFonts w:cs="Calibri"/>
                <w:b/>
              </w:rPr>
            </w:pPr>
            <w:r>
              <w:rPr>
                <w:rFonts w:cs="Calibri"/>
                <w:b/>
              </w:rPr>
              <w:t>Braille Copies of Guidance on Councillors’ Code of Conduct</w:t>
            </w:r>
          </w:p>
          <w:p w14:paraId="3633B36E" w14:textId="4578518F" w:rsidR="00C86385" w:rsidRPr="00C86385" w:rsidRDefault="00C86385" w:rsidP="00366B59">
            <w:pPr>
              <w:spacing w:after="0" w:line="240" w:lineRule="auto"/>
              <w:rPr>
                <w:rFonts w:cs="Calibri"/>
              </w:rPr>
            </w:pPr>
            <w:r w:rsidRPr="00C86385">
              <w:rPr>
                <w:rFonts w:cs="Calibri"/>
              </w:rPr>
              <w:t xml:space="preserve">Members noted that </w:t>
            </w:r>
            <w:r w:rsidR="00366B59">
              <w:rPr>
                <w:rFonts w:cs="Calibri"/>
              </w:rPr>
              <w:t>three</w:t>
            </w:r>
            <w:r w:rsidRPr="00C86385">
              <w:rPr>
                <w:rFonts w:cs="Calibri"/>
              </w:rPr>
              <w:t xml:space="preserve"> Braille copies of the Guidance on Councillors’ Code of Conduct, which incorporated the Code, had been requested and issued.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42AE362B" w14:textId="77777777" w:rsidR="00875013" w:rsidRDefault="00875013" w:rsidP="00064DB8">
            <w:pPr>
              <w:spacing w:after="0" w:line="240" w:lineRule="auto"/>
              <w:rPr>
                <w:rFonts w:cs="Calibri"/>
                <w:b/>
              </w:rPr>
            </w:pPr>
          </w:p>
          <w:p w14:paraId="3060D84E" w14:textId="77777777" w:rsidR="00875013" w:rsidRDefault="00875013" w:rsidP="00064DB8">
            <w:pPr>
              <w:spacing w:after="0" w:line="240" w:lineRule="auto"/>
              <w:rPr>
                <w:rFonts w:cs="Calibri"/>
                <w:b/>
              </w:rPr>
            </w:pPr>
          </w:p>
          <w:p w14:paraId="0E56E328" w14:textId="77777777" w:rsidR="00875013" w:rsidRDefault="00875013" w:rsidP="00064DB8">
            <w:pPr>
              <w:spacing w:after="0" w:line="240" w:lineRule="auto"/>
              <w:rPr>
                <w:rFonts w:cs="Calibri"/>
                <w:b/>
              </w:rPr>
            </w:pPr>
          </w:p>
          <w:p w14:paraId="7877638A" w14:textId="77777777" w:rsidR="00875013" w:rsidRDefault="00875013" w:rsidP="00064DB8">
            <w:pPr>
              <w:spacing w:after="0" w:line="240" w:lineRule="auto"/>
              <w:rPr>
                <w:rFonts w:cs="Calibri"/>
                <w:b/>
              </w:rPr>
            </w:pPr>
          </w:p>
        </w:tc>
      </w:tr>
      <w:tr w:rsidR="00875013" w:rsidRPr="000C0AF8" w14:paraId="4F7E3856" w14:textId="77777777" w:rsidTr="002D2363">
        <w:trPr>
          <w:trHeight w:val="1008"/>
        </w:trPr>
        <w:tc>
          <w:tcPr>
            <w:tcW w:w="812" w:type="dxa"/>
            <w:tcBorders>
              <w:left w:val="single" w:sz="4" w:space="0" w:color="auto"/>
              <w:right w:val="single" w:sz="4" w:space="0" w:color="auto"/>
            </w:tcBorders>
            <w:shd w:val="clear" w:color="auto" w:fill="FFFFFF"/>
          </w:tcPr>
          <w:p w14:paraId="3340E5D3" w14:textId="77777777" w:rsidR="00875013" w:rsidRPr="005D0311" w:rsidRDefault="00875013" w:rsidP="00064DB8">
            <w:pPr>
              <w:spacing w:after="0" w:line="240" w:lineRule="auto"/>
              <w:jc w:val="both"/>
              <w:rPr>
                <w:rFonts w:cs="Calibri"/>
                <w:b/>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FFFFFF"/>
          </w:tcPr>
          <w:p w14:paraId="58AE7BF5" w14:textId="77777777" w:rsidR="00875013" w:rsidRDefault="00875013" w:rsidP="00064DB8">
            <w:pPr>
              <w:pStyle w:val="ListParagraph"/>
              <w:numPr>
                <w:ilvl w:val="0"/>
                <w:numId w:val="12"/>
              </w:numPr>
              <w:spacing w:after="0" w:line="240" w:lineRule="auto"/>
              <w:ind w:left="459" w:hanging="459"/>
              <w:rPr>
                <w:rFonts w:cs="Calibri"/>
                <w:b/>
              </w:rPr>
            </w:pPr>
            <w:r>
              <w:rPr>
                <w:rFonts w:cs="Calibri"/>
                <w:b/>
              </w:rPr>
              <w:t>Standards Officers’ Workshop</w:t>
            </w:r>
          </w:p>
          <w:p w14:paraId="15B744C6" w14:textId="1FB79CAD" w:rsidR="009118A4" w:rsidRDefault="009118A4" w:rsidP="002E7CD6">
            <w:pPr>
              <w:spacing w:after="0" w:line="240" w:lineRule="auto"/>
              <w:rPr>
                <w:rFonts w:cs="Calibri"/>
              </w:rPr>
            </w:pPr>
            <w:r w:rsidRPr="009118A4">
              <w:rPr>
                <w:rFonts w:cs="Calibri"/>
              </w:rPr>
              <w:t xml:space="preserve">Members </w:t>
            </w:r>
            <w:r>
              <w:rPr>
                <w:rFonts w:cs="Calibri"/>
              </w:rPr>
              <w:t xml:space="preserve">agreed to hold a workshop for Standards </w:t>
            </w:r>
            <w:r w:rsidR="008C0BAD">
              <w:rPr>
                <w:rFonts w:cs="Calibri"/>
              </w:rPr>
              <w:t>O</w:t>
            </w:r>
            <w:r>
              <w:rPr>
                <w:rFonts w:cs="Calibri"/>
              </w:rPr>
              <w:t xml:space="preserve">fficers of devolved public bodies on </w:t>
            </w:r>
            <w:r w:rsidR="00366B59">
              <w:rPr>
                <w:rFonts w:cs="Calibri"/>
              </w:rPr>
              <w:t>26 March</w:t>
            </w:r>
            <w:r w:rsidR="00FA38C8">
              <w:rPr>
                <w:rFonts w:cs="Calibri"/>
              </w:rPr>
              <w:t xml:space="preserve"> </w:t>
            </w:r>
            <w:r>
              <w:rPr>
                <w:rFonts w:cs="Calibri"/>
              </w:rPr>
              <w:t xml:space="preserve">2018.  </w:t>
            </w:r>
            <w:r w:rsidRPr="009118A4">
              <w:rPr>
                <w:rFonts w:cs="Calibri"/>
              </w:rPr>
              <w:t xml:space="preserve"> </w:t>
            </w:r>
            <w:r w:rsidR="002E7CD6">
              <w:rPr>
                <w:rFonts w:cs="Calibri"/>
              </w:rPr>
              <w:t xml:space="preserve">Members agreed a save the date invitation should be issued to all Standards Officers at the beginning of January 2018.  Standards Officers should be invited to suggest topics for discussion.  </w:t>
            </w:r>
          </w:p>
          <w:p w14:paraId="5BBD9123" w14:textId="60B83432" w:rsidR="002E7CD6" w:rsidRPr="009118A4" w:rsidRDefault="002E7CD6" w:rsidP="002E7CD6">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789D98BD" w14:textId="77777777" w:rsidR="00875013" w:rsidRDefault="00875013" w:rsidP="00064DB8">
            <w:pPr>
              <w:spacing w:after="0" w:line="240" w:lineRule="auto"/>
              <w:rPr>
                <w:rFonts w:cs="Calibri"/>
                <w:b/>
              </w:rPr>
            </w:pPr>
          </w:p>
          <w:p w14:paraId="50F98E29" w14:textId="77777777" w:rsidR="00875013" w:rsidRDefault="00875013" w:rsidP="00064DB8">
            <w:pPr>
              <w:spacing w:after="0" w:line="240" w:lineRule="auto"/>
              <w:rPr>
                <w:rFonts w:cs="Calibri"/>
                <w:b/>
              </w:rPr>
            </w:pPr>
          </w:p>
          <w:p w14:paraId="10CF8C58" w14:textId="77777777" w:rsidR="00875013" w:rsidRDefault="00875013" w:rsidP="00064DB8">
            <w:pPr>
              <w:spacing w:after="0" w:line="240" w:lineRule="auto"/>
              <w:rPr>
                <w:rFonts w:cs="Calibri"/>
                <w:b/>
              </w:rPr>
            </w:pPr>
          </w:p>
          <w:p w14:paraId="1275E27B" w14:textId="7CC99B6E" w:rsidR="00875013" w:rsidRDefault="002E7CD6" w:rsidP="00064DB8">
            <w:pPr>
              <w:spacing w:after="0" w:line="240" w:lineRule="auto"/>
              <w:rPr>
                <w:rFonts w:cs="Calibri"/>
                <w:b/>
              </w:rPr>
            </w:pPr>
            <w:r>
              <w:rPr>
                <w:rFonts w:cs="Calibri"/>
                <w:b/>
              </w:rPr>
              <w:t>Executive Team</w:t>
            </w:r>
          </w:p>
        </w:tc>
      </w:tr>
      <w:tr w:rsidR="00875013" w:rsidRPr="000C0AF8" w14:paraId="6A325000" w14:textId="77777777" w:rsidTr="002D2363">
        <w:trPr>
          <w:trHeight w:val="1008"/>
        </w:trPr>
        <w:tc>
          <w:tcPr>
            <w:tcW w:w="812" w:type="dxa"/>
            <w:tcBorders>
              <w:left w:val="single" w:sz="4" w:space="0" w:color="auto"/>
              <w:right w:val="single" w:sz="4" w:space="0" w:color="auto"/>
            </w:tcBorders>
            <w:shd w:val="clear" w:color="auto" w:fill="FFFFFF"/>
          </w:tcPr>
          <w:p w14:paraId="6436D469" w14:textId="77777777" w:rsidR="00875013" w:rsidRPr="005D0311" w:rsidRDefault="00875013" w:rsidP="00064DB8">
            <w:pPr>
              <w:spacing w:after="0" w:line="240" w:lineRule="auto"/>
              <w:jc w:val="both"/>
              <w:rPr>
                <w:rFonts w:cs="Calibri"/>
                <w:b/>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FFFFFF"/>
          </w:tcPr>
          <w:p w14:paraId="121D7550" w14:textId="77777777" w:rsidR="00875013" w:rsidRDefault="00875013" w:rsidP="00064DB8">
            <w:pPr>
              <w:pStyle w:val="ListParagraph"/>
              <w:numPr>
                <w:ilvl w:val="0"/>
                <w:numId w:val="12"/>
              </w:numPr>
              <w:spacing w:after="0" w:line="240" w:lineRule="auto"/>
              <w:ind w:left="459" w:hanging="459"/>
              <w:rPr>
                <w:rFonts w:cs="Calibri"/>
                <w:b/>
              </w:rPr>
            </w:pPr>
            <w:r>
              <w:rPr>
                <w:rFonts w:cs="Calibri"/>
                <w:b/>
              </w:rPr>
              <w:t>Sexual harassment claims in Councils</w:t>
            </w:r>
          </w:p>
          <w:p w14:paraId="1A83C233" w14:textId="78868C40" w:rsidR="00116254" w:rsidRDefault="00D27B18" w:rsidP="00DD6B10">
            <w:pPr>
              <w:spacing w:after="0" w:line="240" w:lineRule="auto"/>
              <w:rPr>
                <w:rFonts w:cs="Calibri"/>
              </w:rPr>
            </w:pPr>
            <w:r w:rsidRPr="00D27B18">
              <w:rPr>
                <w:rFonts w:cs="Calibri"/>
              </w:rPr>
              <w:t>Me</w:t>
            </w:r>
            <w:r>
              <w:rPr>
                <w:rFonts w:cs="Calibri"/>
              </w:rPr>
              <w:t>m</w:t>
            </w:r>
            <w:r w:rsidRPr="00D27B18">
              <w:rPr>
                <w:rFonts w:cs="Calibri"/>
              </w:rPr>
              <w:t xml:space="preserve">bers </w:t>
            </w:r>
            <w:r w:rsidRPr="00116254">
              <w:rPr>
                <w:rFonts w:cs="Calibri"/>
              </w:rPr>
              <w:t>noted that</w:t>
            </w:r>
            <w:r w:rsidR="00DD6B10" w:rsidRPr="00116254">
              <w:rPr>
                <w:rFonts w:cs="Calibri"/>
              </w:rPr>
              <w:t xml:space="preserve"> enquiries about whether a complaint could be made under the Councillors’ Code of Conduct in respect of sexual harassment claims had been received from the Scottish Government and also the press.  Members </w:t>
            </w:r>
            <w:r w:rsidR="00FA38C8" w:rsidRPr="00116254">
              <w:rPr>
                <w:rFonts w:cs="Calibri"/>
              </w:rPr>
              <w:t xml:space="preserve">were of the view that the requirements under the Councillors’ Code that obliged elected members to treat colleagues, the public and offers with courtesy and respect when acting as a councillor, when on council business and when representing the council, were sufficiently wide to cover any allegations of harassment and bullying.  Members </w:t>
            </w:r>
            <w:proofErr w:type="gramStart"/>
            <w:r w:rsidR="008C0BAD">
              <w:rPr>
                <w:rFonts w:cs="Calibri"/>
              </w:rPr>
              <w:t xml:space="preserve">anticipated </w:t>
            </w:r>
            <w:r w:rsidR="008C0BAD" w:rsidRPr="00116254">
              <w:rPr>
                <w:rFonts w:cs="Calibri"/>
              </w:rPr>
              <w:t xml:space="preserve"> </w:t>
            </w:r>
            <w:r w:rsidR="00FA38C8" w:rsidRPr="00116254">
              <w:rPr>
                <w:rFonts w:cs="Calibri"/>
              </w:rPr>
              <w:t>that</w:t>
            </w:r>
            <w:proofErr w:type="gramEnd"/>
            <w:r w:rsidR="00FA38C8" w:rsidRPr="00116254">
              <w:rPr>
                <w:rFonts w:cs="Calibri"/>
              </w:rPr>
              <w:t xml:space="preserve"> amending the Councillors</w:t>
            </w:r>
            <w:r w:rsidR="002771FD">
              <w:rPr>
                <w:rFonts w:cs="Calibri"/>
              </w:rPr>
              <w:t>’</w:t>
            </w:r>
            <w:r w:rsidR="00FA38C8" w:rsidRPr="00116254">
              <w:rPr>
                <w:rFonts w:cs="Calibri"/>
              </w:rPr>
              <w:t xml:space="preserve"> Code to include a specific provision prohibiting sexual harassment </w:t>
            </w:r>
            <w:r w:rsidR="008C0BAD">
              <w:rPr>
                <w:rFonts w:cs="Calibri"/>
              </w:rPr>
              <w:t xml:space="preserve">may </w:t>
            </w:r>
            <w:r w:rsidR="00FA38C8" w:rsidRPr="00116254">
              <w:rPr>
                <w:rFonts w:cs="Calibri"/>
              </w:rPr>
              <w:t xml:space="preserve">be problematic </w:t>
            </w:r>
            <w:r w:rsidR="008C0BAD">
              <w:rPr>
                <w:rFonts w:cs="Calibri"/>
              </w:rPr>
              <w:t xml:space="preserve">if it </w:t>
            </w:r>
            <w:r w:rsidR="00FA38C8" w:rsidRPr="00116254">
              <w:rPr>
                <w:rFonts w:cs="Calibri"/>
              </w:rPr>
              <w:t>mean</w:t>
            </w:r>
            <w:r w:rsidR="008C0BAD">
              <w:rPr>
                <w:rFonts w:cs="Calibri"/>
              </w:rPr>
              <w:t>t</w:t>
            </w:r>
            <w:r w:rsidR="00FA38C8" w:rsidRPr="00116254">
              <w:rPr>
                <w:rFonts w:cs="Calibri"/>
              </w:rPr>
              <w:t xml:space="preserve"> the Code</w:t>
            </w:r>
            <w:r w:rsidR="008C0BAD">
              <w:rPr>
                <w:rFonts w:cs="Calibri"/>
              </w:rPr>
              <w:t xml:space="preserve"> had</w:t>
            </w:r>
            <w:r w:rsidR="00FA38C8" w:rsidRPr="00116254">
              <w:rPr>
                <w:rFonts w:cs="Calibri"/>
              </w:rPr>
              <w:t xml:space="preserve"> to define what amounted to sexual harassment.  It was likely that such an interpretation would be more prescriptive and cover </w:t>
            </w:r>
            <w:r w:rsidR="00CA2E3F">
              <w:rPr>
                <w:rFonts w:cs="Calibri"/>
              </w:rPr>
              <w:t>fewer types of</w:t>
            </w:r>
            <w:r w:rsidR="00FA38C8" w:rsidRPr="00116254">
              <w:rPr>
                <w:rFonts w:cs="Calibri"/>
              </w:rPr>
              <w:t xml:space="preserve"> </w:t>
            </w:r>
            <w:r w:rsidR="00116254" w:rsidRPr="00116254">
              <w:rPr>
                <w:rFonts w:cs="Calibri"/>
              </w:rPr>
              <w:t>unwelcome behaviour than the existing provisions</w:t>
            </w:r>
            <w:r w:rsidR="00FA38C8" w:rsidRPr="00116254">
              <w:rPr>
                <w:rFonts w:cs="Calibri"/>
              </w:rPr>
              <w:t>.</w:t>
            </w:r>
            <w:r w:rsidR="00116254" w:rsidRPr="00116254">
              <w:rPr>
                <w:rFonts w:cs="Calibri"/>
              </w:rPr>
              <w:t xml:space="preserve">  In addition, Members noted it could be problematic to make </w:t>
            </w:r>
            <w:r w:rsidR="008C0BAD">
              <w:rPr>
                <w:rFonts w:cs="Calibri"/>
              </w:rPr>
              <w:t xml:space="preserve">a very </w:t>
            </w:r>
            <w:r w:rsidR="00116254" w:rsidRPr="00116254">
              <w:rPr>
                <w:rFonts w:cs="Calibri"/>
              </w:rPr>
              <w:t>specific provision for one form of harassment and not, for example, mistreatment based on another protected characteristic such as race or sexuality.</w:t>
            </w:r>
            <w:r w:rsidR="00116254">
              <w:rPr>
                <w:rFonts w:cs="Calibri"/>
              </w:rPr>
              <w:t xml:space="preserve"> </w:t>
            </w:r>
            <w:r w:rsidR="00D930C7">
              <w:rPr>
                <w:rFonts w:cs="Calibri"/>
              </w:rPr>
              <w:t>However further consideration would be given to the issue in the event of a formal approach by the Scottish Ministers (see Item 8 below)</w:t>
            </w:r>
            <w:r w:rsidR="002E5927">
              <w:rPr>
                <w:rFonts w:cs="Calibri"/>
              </w:rPr>
              <w:t>.</w:t>
            </w:r>
            <w:r w:rsidR="00116254">
              <w:rPr>
                <w:rFonts w:cs="Calibri"/>
              </w:rPr>
              <w:t xml:space="preserve"> </w:t>
            </w:r>
          </w:p>
          <w:p w14:paraId="4BAA07FC" w14:textId="77777777" w:rsidR="00116254" w:rsidRDefault="00116254" w:rsidP="00DD6B10">
            <w:pPr>
              <w:spacing w:after="0" w:line="240" w:lineRule="auto"/>
              <w:rPr>
                <w:rFonts w:cs="Calibri"/>
              </w:rPr>
            </w:pPr>
          </w:p>
          <w:p w14:paraId="40319E6F" w14:textId="1CA657E6" w:rsidR="00D27B18" w:rsidRDefault="00116254" w:rsidP="00DD6B10">
            <w:pPr>
              <w:spacing w:after="0" w:line="240" w:lineRule="auto"/>
              <w:rPr>
                <w:rFonts w:cs="Calibri"/>
              </w:rPr>
            </w:pPr>
            <w:r>
              <w:rPr>
                <w:rFonts w:cs="Calibri"/>
              </w:rPr>
              <w:t xml:space="preserve">Members noted that it would be worth reiterating to the Scottish Government </w:t>
            </w:r>
            <w:r w:rsidR="00CA2E3F">
              <w:rPr>
                <w:rFonts w:cs="Calibri"/>
              </w:rPr>
              <w:t xml:space="preserve">the Standards Commission’s view that </w:t>
            </w:r>
            <w:r w:rsidR="002E5927">
              <w:rPr>
                <w:rFonts w:cs="Calibri"/>
              </w:rPr>
              <w:t xml:space="preserve">paragraphs 3.1 and 3.2 in the </w:t>
            </w:r>
            <w:r>
              <w:rPr>
                <w:rFonts w:cs="Calibri"/>
              </w:rPr>
              <w:t>Councillors’ Code</w:t>
            </w:r>
            <w:r w:rsidR="00CA2E3F">
              <w:rPr>
                <w:rFonts w:cs="Calibri"/>
              </w:rPr>
              <w:t xml:space="preserve"> should be amended</w:t>
            </w:r>
            <w:r>
              <w:rPr>
                <w:rFonts w:cs="Calibri"/>
              </w:rPr>
              <w:t xml:space="preserve"> to make it clear that the courtesy and respect provisions covered all circumstances where elected members were </w:t>
            </w:r>
            <w:r w:rsidRPr="00116254">
              <w:rPr>
                <w:rFonts w:cs="Calibri"/>
              </w:rPr>
              <w:t>acting as councillor</w:t>
            </w:r>
            <w:r>
              <w:rPr>
                <w:rFonts w:cs="Calibri"/>
              </w:rPr>
              <w:t>s</w:t>
            </w:r>
            <w:r w:rsidRPr="00116254">
              <w:rPr>
                <w:rFonts w:cs="Calibri"/>
              </w:rPr>
              <w:t xml:space="preserve">, </w:t>
            </w:r>
            <w:r>
              <w:rPr>
                <w:rFonts w:cs="Calibri"/>
              </w:rPr>
              <w:t>were</w:t>
            </w:r>
            <w:r w:rsidRPr="00116254">
              <w:rPr>
                <w:rFonts w:cs="Calibri"/>
              </w:rPr>
              <w:t xml:space="preserve"> on council business and </w:t>
            </w:r>
            <w:r>
              <w:rPr>
                <w:rFonts w:cs="Calibri"/>
              </w:rPr>
              <w:t>were</w:t>
            </w:r>
            <w:r w:rsidRPr="00116254">
              <w:rPr>
                <w:rFonts w:cs="Calibri"/>
              </w:rPr>
              <w:t xml:space="preserve"> representing the council</w:t>
            </w:r>
            <w:r>
              <w:rPr>
                <w:rFonts w:cs="Calibri"/>
              </w:rPr>
              <w:t>, as opposed to when they were attending council meetings</w:t>
            </w:r>
            <w:r w:rsidR="002E5927">
              <w:rPr>
                <w:rFonts w:cs="Calibri"/>
              </w:rPr>
              <w:t xml:space="preserve"> only</w:t>
            </w:r>
            <w:r>
              <w:rPr>
                <w:rFonts w:cs="Calibri"/>
              </w:rPr>
              <w:t>.</w:t>
            </w:r>
          </w:p>
          <w:p w14:paraId="10F9DD25" w14:textId="77777777" w:rsidR="00116254" w:rsidRDefault="00116254" w:rsidP="00DD6B10">
            <w:pPr>
              <w:spacing w:after="0" w:line="240" w:lineRule="auto"/>
              <w:rPr>
                <w:rFonts w:cs="Calibri"/>
              </w:rPr>
            </w:pPr>
          </w:p>
          <w:p w14:paraId="5CA5890A" w14:textId="2EE07BB9" w:rsidR="00116254" w:rsidRDefault="00116254" w:rsidP="00DD6B10">
            <w:pPr>
              <w:spacing w:after="0" w:line="240" w:lineRule="auto"/>
              <w:rPr>
                <w:rFonts w:cs="Calibri"/>
              </w:rPr>
            </w:pPr>
            <w:r>
              <w:rPr>
                <w:rFonts w:cs="Calibri"/>
              </w:rPr>
              <w:t xml:space="preserve">Members agreed that the Business Plan for 2017/18 should include an action to explore the possibility of holding a joint training event with other stakeholders to promote the importance of working in a culture of respect in general.  </w:t>
            </w:r>
          </w:p>
          <w:p w14:paraId="267FA0A7" w14:textId="4E918895" w:rsidR="00DD6B10" w:rsidRPr="00D27B18" w:rsidRDefault="00DD6B10" w:rsidP="00DD6B10">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0547D075" w14:textId="77777777" w:rsidR="00875013" w:rsidRDefault="00875013" w:rsidP="00064DB8">
            <w:pPr>
              <w:spacing w:after="0" w:line="240" w:lineRule="auto"/>
              <w:rPr>
                <w:rFonts w:cs="Calibri"/>
                <w:b/>
              </w:rPr>
            </w:pPr>
          </w:p>
          <w:p w14:paraId="2F14CCBB" w14:textId="77777777" w:rsidR="00875013" w:rsidRDefault="00875013" w:rsidP="00064DB8">
            <w:pPr>
              <w:spacing w:after="0" w:line="240" w:lineRule="auto"/>
              <w:rPr>
                <w:rFonts w:cs="Calibri"/>
                <w:b/>
              </w:rPr>
            </w:pPr>
          </w:p>
          <w:p w14:paraId="4BFEEC90" w14:textId="77777777" w:rsidR="00875013" w:rsidRDefault="00875013" w:rsidP="00064DB8">
            <w:pPr>
              <w:spacing w:after="0" w:line="240" w:lineRule="auto"/>
              <w:rPr>
                <w:rFonts w:cs="Calibri"/>
                <w:b/>
              </w:rPr>
            </w:pPr>
          </w:p>
          <w:p w14:paraId="1529A8FF" w14:textId="77777777" w:rsidR="00875013" w:rsidRDefault="00875013" w:rsidP="00064DB8">
            <w:pPr>
              <w:spacing w:after="0" w:line="240" w:lineRule="auto"/>
              <w:rPr>
                <w:rFonts w:cs="Calibri"/>
                <w:b/>
              </w:rPr>
            </w:pPr>
          </w:p>
          <w:p w14:paraId="7A450C42" w14:textId="77777777" w:rsidR="002E5927" w:rsidRDefault="002E5927" w:rsidP="00064DB8">
            <w:pPr>
              <w:spacing w:after="0" w:line="240" w:lineRule="auto"/>
              <w:rPr>
                <w:rFonts w:cs="Calibri"/>
                <w:b/>
              </w:rPr>
            </w:pPr>
          </w:p>
          <w:p w14:paraId="45F44712" w14:textId="77777777" w:rsidR="002E5927" w:rsidRDefault="002E5927" w:rsidP="00064DB8">
            <w:pPr>
              <w:spacing w:after="0" w:line="240" w:lineRule="auto"/>
              <w:rPr>
                <w:rFonts w:cs="Calibri"/>
                <w:b/>
              </w:rPr>
            </w:pPr>
          </w:p>
          <w:p w14:paraId="47576A8F" w14:textId="77777777" w:rsidR="002E5927" w:rsidRDefault="002E5927" w:rsidP="00064DB8">
            <w:pPr>
              <w:spacing w:after="0" w:line="240" w:lineRule="auto"/>
              <w:rPr>
                <w:rFonts w:cs="Calibri"/>
                <w:b/>
              </w:rPr>
            </w:pPr>
          </w:p>
          <w:p w14:paraId="7F9FD4CD" w14:textId="77777777" w:rsidR="002E5927" w:rsidRDefault="002E5927" w:rsidP="00064DB8">
            <w:pPr>
              <w:spacing w:after="0" w:line="240" w:lineRule="auto"/>
              <w:rPr>
                <w:rFonts w:cs="Calibri"/>
                <w:b/>
              </w:rPr>
            </w:pPr>
          </w:p>
          <w:p w14:paraId="31B3A90C" w14:textId="77777777" w:rsidR="002E5927" w:rsidRDefault="002E5927" w:rsidP="00064DB8">
            <w:pPr>
              <w:spacing w:after="0" w:line="240" w:lineRule="auto"/>
              <w:rPr>
                <w:rFonts w:cs="Calibri"/>
                <w:b/>
              </w:rPr>
            </w:pPr>
          </w:p>
          <w:p w14:paraId="5468EC7A" w14:textId="77777777" w:rsidR="002E5927" w:rsidRDefault="002E5927" w:rsidP="00064DB8">
            <w:pPr>
              <w:spacing w:after="0" w:line="240" w:lineRule="auto"/>
              <w:rPr>
                <w:rFonts w:cs="Calibri"/>
                <w:b/>
              </w:rPr>
            </w:pPr>
          </w:p>
          <w:p w14:paraId="5844EA39" w14:textId="77777777" w:rsidR="002E5927" w:rsidRDefault="002E5927" w:rsidP="00064DB8">
            <w:pPr>
              <w:spacing w:after="0" w:line="240" w:lineRule="auto"/>
              <w:rPr>
                <w:rFonts w:cs="Calibri"/>
                <w:b/>
              </w:rPr>
            </w:pPr>
          </w:p>
          <w:p w14:paraId="66DA67BE" w14:textId="77777777" w:rsidR="002E5927" w:rsidRDefault="002E5927" w:rsidP="00064DB8">
            <w:pPr>
              <w:spacing w:after="0" w:line="240" w:lineRule="auto"/>
              <w:rPr>
                <w:rFonts w:cs="Calibri"/>
                <w:b/>
              </w:rPr>
            </w:pPr>
          </w:p>
          <w:p w14:paraId="63CAD876" w14:textId="77777777" w:rsidR="002E5927" w:rsidRDefault="002E5927" w:rsidP="00064DB8">
            <w:pPr>
              <w:spacing w:after="0" w:line="240" w:lineRule="auto"/>
              <w:rPr>
                <w:rFonts w:cs="Calibri"/>
                <w:b/>
              </w:rPr>
            </w:pPr>
          </w:p>
          <w:p w14:paraId="77DF0B0B" w14:textId="77777777" w:rsidR="002E5927" w:rsidRDefault="002E5927" w:rsidP="00064DB8">
            <w:pPr>
              <w:spacing w:after="0" w:line="240" w:lineRule="auto"/>
              <w:rPr>
                <w:rFonts w:cs="Calibri"/>
                <w:b/>
              </w:rPr>
            </w:pPr>
          </w:p>
          <w:p w14:paraId="42B79F94" w14:textId="77777777" w:rsidR="002E5927" w:rsidRDefault="002E5927" w:rsidP="00064DB8">
            <w:pPr>
              <w:spacing w:after="0" w:line="240" w:lineRule="auto"/>
              <w:rPr>
                <w:rFonts w:cs="Calibri"/>
                <w:b/>
              </w:rPr>
            </w:pPr>
          </w:p>
          <w:p w14:paraId="1971D0E7" w14:textId="77777777" w:rsidR="002E5927" w:rsidRDefault="002E5927" w:rsidP="00064DB8">
            <w:pPr>
              <w:spacing w:after="0" w:line="240" w:lineRule="auto"/>
              <w:rPr>
                <w:rFonts w:cs="Calibri"/>
                <w:b/>
              </w:rPr>
            </w:pPr>
          </w:p>
          <w:p w14:paraId="3E67E31E" w14:textId="77777777" w:rsidR="002E5927" w:rsidRDefault="002E5927" w:rsidP="00064DB8">
            <w:pPr>
              <w:spacing w:after="0" w:line="240" w:lineRule="auto"/>
              <w:rPr>
                <w:rFonts w:cs="Calibri"/>
                <w:b/>
              </w:rPr>
            </w:pPr>
          </w:p>
          <w:p w14:paraId="3280CE64" w14:textId="77777777" w:rsidR="002E5927" w:rsidRDefault="002E5927" w:rsidP="00064DB8">
            <w:pPr>
              <w:spacing w:after="0" w:line="240" w:lineRule="auto"/>
              <w:rPr>
                <w:rFonts w:cs="Calibri"/>
                <w:b/>
              </w:rPr>
            </w:pPr>
          </w:p>
          <w:p w14:paraId="127A99AA" w14:textId="77777777" w:rsidR="002E5927" w:rsidRDefault="002E5927" w:rsidP="00064DB8">
            <w:pPr>
              <w:spacing w:after="0" w:line="240" w:lineRule="auto"/>
              <w:rPr>
                <w:rFonts w:cs="Calibri"/>
                <w:b/>
              </w:rPr>
            </w:pPr>
          </w:p>
          <w:p w14:paraId="0465BF3E" w14:textId="77777777" w:rsidR="002E5927" w:rsidRDefault="002E5927" w:rsidP="00064DB8">
            <w:pPr>
              <w:spacing w:after="0" w:line="240" w:lineRule="auto"/>
              <w:rPr>
                <w:rFonts w:cs="Calibri"/>
                <w:b/>
              </w:rPr>
            </w:pPr>
          </w:p>
          <w:p w14:paraId="4E664EA4" w14:textId="77777777" w:rsidR="002E5927" w:rsidRDefault="002E5927" w:rsidP="00064DB8">
            <w:pPr>
              <w:spacing w:after="0" w:line="240" w:lineRule="auto"/>
              <w:rPr>
                <w:rFonts w:cs="Calibri"/>
                <w:b/>
              </w:rPr>
            </w:pPr>
          </w:p>
          <w:p w14:paraId="45E3CE5B" w14:textId="77777777" w:rsidR="002E5927" w:rsidRDefault="002E5927" w:rsidP="00064DB8">
            <w:pPr>
              <w:spacing w:after="0" w:line="240" w:lineRule="auto"/>
              <w:rPr>
                <w:rFonts w:cs="Calibri"/>
                <w:b/>
              </w:rPr>
            </w:pPr>
          </w:p>
          <w:p w14:paraId="077D9F68" w14:textId="77777777" w:rsidR="002E5927" w:rsidRDefault="002E5927" w:rsidP="00064DB8">
            <w:pPr>
              <w:spacing w:after="0" w:line="240" w:lineRule="auto"/>
              <w:rPr>
                <w:rFonts w:cs="Calibri"/>
                <w:b/>
              </w:rPr>
            </w:pPr>
          </w:p>
          <w:p w14:paraId="4F705EA9" w14:textId="77777777" w:rsidR="002E5927" w:rsidRDefault="002E5927" w:rsidP="00064DB8">
            <w:pPr>
              <w:spacing w:after="0" w:line="240" w:lineRule="auto"/>
              <w:rPr>
                <w:rFonts w:cs="Calibri"/>
                <w:b/>
              </w:rPr>
            </w:pPr>
          </w:p>
          <w:p w14:paraId="24EC5EED" w14:textId="77777777" w:rsidR="002E5927" w:rsidRDefault="002E5927" w:rsidP="00064DB8">
            <w:pPr>
              <w:spacing w:after="0" w:line="240" w:lineRule="auto"/>
              <w:rPr>
                <w:rFonts w:cs="Calibri"/>
                <w:b/>
              </w:rPr>
            </w:pPr>
          </w:p>
          <w:p w14:paraId="1B02624C" w14:textId="3D733323" w:rsidR="002E5927" w:rsidRDefault="002E5927" w:rsidP="00064DB8">
            <w:pPr>
              <w:spacing w:after="0" w:line="240" w:lineRule="auto"/>
              <w:rPr>
                <w:rFonts w:cs="Calibri"/>
                <w:b/>
              </w:rPr>
            </w:pPr>
            <w:r w:rsidRPr="002E5927">
              <w:rPr>
                <w:rFonts w:cs="Calibri"/>
                <w:b/>
              </w:rPr>
              <w:t>Executive Team</w:t>
            </w:r>
          </w:p>
          <w:p w14:paraId="0942FEB6" w14:textId="77777777" w:rsidR="002E5927" w:rsidRDefault="002E5927" w:rsidP="00064DB8">
            <w:pPr>
              <w:spacing w:after="0" w:line="240" w:lineRule="auto"/>
              <w:rPr>
                <w:rFonts w:cs="Calibri"/>
                <w:b/>
              </w:rPr>
            </w:pPr>
          </w:p>
        </w:tc>
      </w:tr>
      <w:tr w:rsidR="00064DB8" w:rsidRPr="009E60F4" w14:paraId="4E17AC97" w14:textId="77777777" w:rsidTr="005D0311">
        <w:trPr>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4F3B7481" w14:textId="4A97EE27" w:rsidR="00064DB8" w:rsidRPr="005D0311" w:rsidRDefault="00064DB8" w:rsidP="00064DB8">
            <w:pPr>
              <w:spacing w:after="0" w:line="240" w:lineRule="auto"/>
              <w:jc w:val="both"/>
              <w:rPr>
                <w:rFonts w:cs="Calibri"/>
                <w:b/>
              </w:rPr>
            </w:pPr>
            <w:r w:rsidRPr="005D0311">
              <w:rPr>
                <w:rFonts w:cs="Calibri"/>
                <w:b/>
              </w:rPr>
              <w:t>8.</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1C41EFC1" w14:textId="26B26E97" w:rsidR="00064DB8" w:rsidRPr="005D0311" w:rsidRDefault="00207C4A" w:rsidP="00064DB8">
            <w:pPr>
              <w:spacing w:after="0" w:line="240" w:lineRule="auto"/>
              <w:rPr>
                <w:rFonts w:cs="Calibri"/>
                <w:b/>
              </w:rPr>
            </w:pPr>
            <w:r>
              <w:rPr>
                <w:rFonts w:cs="Calibri"/>
                <w:b/>
              </w:rPr>
              <w:t>SCOTTISH GOVERNMENT’S CONSULTATION ON PROPOSED AMENDMENTS TO THE COUNCILLORS’ CODE OF CONDUCT</w:t>
            </w:r>
          </w:p>
          <w:p w14:paraId="164D883A" w14:textId="69CED398" w:rsidR="00D27B18" w:rsidRDefault="00207C4A" w:rsidP="00D27B18">
            <w:pPr>
              <w:rPr>
                <w:rFonts w:cs="Calibri"/>
              </w:rPr>
            </w:pPr>
            <w:r>
              <w:rPr>
                <w:rFonts w:cs="Calibri"/>
              </w:rPr>
              <w:t xml:space="preserve">Members noted </w:t>
            </w:r>
            <w:r w:rsidR="00D27B18">
              <w:rPr>
                <w:rFonts w:cs="Calibri"/>
              </w:rPr>
              <w:t>that Standards Commission had sent its agreed comments on the proposed revisals to the Councillors’ Co</w:t>
            </w:r>
            <w:r w:rsidR="00116254">
              <w:rPr>
                <w:rFonts w:cs="Calibri"/>
              </w:rPr>
              <w:t>d</w:t>
            </w:r>
            <w:r w:rsidR="00D27B18">
              <w:rPr>
                <w:rFonts w:cs="Calibri"/>
              </w:rPr>
              <w:t xml:space="preserve">e of Conduct to the Scottish Government on 30 October 2017.  The Scottish Government had acknowledged these the same day and had and indicated it hoped to make the changes shortly.  It had, however, advised the Executive Director by email on 4 December 2017 that the </w:t>
            </w:r>
            <w:r w:rsidR="00D27B18" w:rsidRPr="00D27B18">
              <w:rPr>
                <w:rFonts w:cs="Calibri"/>
              </w:rPr>
              <w:t>Minister</w:t>
            </w:r>
            <w:r w:rsidR="00D27B18">
              <w:rPr>
                <w:rFonts w:cs="Calibri"/>
              </w:rPr>
              <w:t xml:space="preserve"> for Local Government &amp; Housing had subsequently</w:t>
            </w:r>
            <w:r w:rsidR="00D27B18" w:rsidRPr="00D27B18">
              <w:rPr>
                <w:rFonts w:cs="Calibri"/>
              </w:rPr>
              <w:t xml:space="preserve"> asked whether the Councillors’ Code should be amended to deal more strongly with harassment and bullying. </w:t>
            </w:r>
            <w:r w:rsidR="00D27B18">
              <w:rPr>
                <w:rFonts w:cs="Calibri"/>
              </w:rPr>
              <w:t xml:space="preserve"> The Scottish Government had advised that the Minister had </w:t>
            </w:r>
            <w:r w:rsidR="00D27B18" w:rsidRPr="00D27B18">
              <w:rPr>
                <w:rFonts w:cs="Calibri"/>
              </w:rPr>
              <w:t>raised th</w:t>
            </w:r>
            <w:r w:rsidR="00D27B18">
              <w:rPr>
                <w:rFonts w:cs="Calibri"/>
              </w:rPr>
              <w:t xml:space="preserve">e issue </w:t>
            </w:r>
            <w:r w:rsidR="00D27B18" w:rsidRPr="00D27B18">
              <w:rPr>
                <w:rFonts w:cs="Calibri"/>
              </w:rPr>
              <w:t>with the President of COSLA</w:t>
            </w:r>
            <w:r w:rsidR="00D27B18">
              <w:rPr>
                <w:rFonts w:cs="Calibri"/>
              </w:rPr>
              <w:t xml:space="preserve"> to see</w:t>
            </w:r>
            <w:r w:rsidR="00D27B18" w:rsidRPr="00D27B18">
              <w:rPr>
                <w:rFonts w:cs="Calibri"/>
              </w:rPr>
              <w:t xml:space="preserve"> what more </w:t>
            </w:r>
            <w:r w:rsidR="00CA2E3F">
              <w:rPr>
                <w:rFonts w:cs="Calibri"/>
              </w:rPr>
              <w:t>could</w:t>
            </w:r>
            <w:r w:rsidR="00D27B18" w:rsidRPr="00D27B18">
              <w:rPr>
                <w:rFonts w:cs="Calibri"/>
              </w:rPr>
              <w:t xml:space="preserve"> be done in the local government context to address </w:t>
            </w:r>
            <w:r w:rsidR="00D27B18">
              <w:rPr>
                <w:rFonts w:cs="Calibri"/>
              </w:rPr>
              <w:t>such issues</w:t>
            </w:r>
            <w:r w:rsidR="00CA2E3F">
              <w:rPr>
                <w:rFonts w:cs="Calibri"/>
              </w:rPr>
              <w:t>,</w:t>
            </w:r>
            <w:r w:rsidR="00D27B18">
              <w:rPr>
                <w:rFonts w:cs="Calibri"/>
              </w:rPr>
              <w:t xml:space="preserve"> and </w:t>
            </w:r>
            <w:r w:rsidR="00CA2E3F">
              <w:rPr>
                <w:rFonts w:cs="Calibri"/>
              </w:rPr>
              <w:t xml:space="preserve">that </w:t>
            </w:r>
            <w:r w:rsidR="00D27B18">
              <w:rPr>
                <w:rFonts w:cs="Calibri"/>
              </w:rPr>
              <w:t xml:space="preserve">he also intended to write to the Standards Commission </w:t>
            </w:r>
            <w:r w:rsidR="00CA2E3F">
              <w:rPr>
                <w:rFonts w:cs="Calibri"/>
              </w:rPr>
              <w:t>to ask</w:t>
            </w:r>
            <w:r w:rsidR="00D27B18">
              <w:rPr>
                <w:rFonts w:cs="Calibri"/>
              </w:rPr>
              <w:t xml:space="preserve"> for its </w:t>
            </w:r>
            <w:r w:rsidR="00D27B18" w:rsidRPr="00D27B18">
              <w:rPr>
                <w:rFonts w:cs="Calibri"/>
              </w:rPr>
              <w:t xml:space="preserve">views on whether the </w:t>
            </w:r>
            <w:r w:rsidR="00D27B18">
              <w:rPr>
                <w:rFonts w:cs="Calibri"/>
              </w:rPr>
              <w:t xml:space="preserve">Councillors’ </w:t>
            </w:r>
            <w:r w:rsidR="00D27B18" w:rsidRPr="00D27B18">
              <w:rPr>
                <w:rFonts w:cs="Calibri"/>
              </w:rPr>
              <w:t xml:space="preserve">Code should be amended. </w:t>
            </w:r>
          </w:p>
          <w:p w14:paraId="3FDBFDF7" w14:textId="0C172A7A" w:rsidR="00D27B18" w:rsidRDefault="00D27B18" w:rsidP="00D27B18">
            <w:pPr>
              <w:rPr>
                <w:rFonts w:cs="Calibri"/>
              </w:rPr>
            </w:pPr>
            <w:r>
              <w:rPr>
                <w:rFonts w:cs="Calibri"/>
              </w:rPr>
              <w:t>Members asked that the letter b</w:t>
            </w:r>
            <w:r w:rsidR="00800187">
              <w:rPr>
                <w:rFonts w:cs="Calibri"/>
              </w:rPr>
              <w:t>e</w:t>
            </w:r>
            <w:r>
              <w:rPr>
                <w:rFonts w:cs="Calibri"/>
              </w:rPr>
              <w:t xml:space="preserve"> circulated when received </w:t>
            </w:r>
            <w:r w:rsidR="00116254">
              <w:rPr>
                <w:rFonts w:cs="Calibri"/>
              </w:rPr>
              <w:t>so that a formal response could then be agreed in light of the discussion as outlined under item 7g above.</w:t>
            </w:r>
            <w:r w:rsidR="002E5927">
              <w:rPr>
                <w:rFonts w:cs="Calibri"/>
              </w:rPr>
              <w:t xml:space="preserve">  </w:t>
            </w:r>
          </w:p>
          <w:p w14:paraId="7986FD55" w14:textId="20B7E640" w:rsidR="00064DB8" w:rsidRPr="005D0311" w:rsidRDefault="002E5927" w:rsidP="002E5927">
            <w:pPr>
              <w:rPr>
                <w:rFonts w:cs="Calibri"/>
                <w:b/>
              </w:rPr>
            </w:pPr>
            <w:r>
              <w:rPr>
                <w:rFonts w:cs="Calibri"/>
              </w:rPr>
              <w:lastRenderedPageBreak/>
              <w:t xml:space="preserve">Members noted the changes proposed by the Scottish Government to date concerned regional transport partnerships.  Members noted that councillor membership of City </w:t>
            </w:r>
            <w:r w:rsidRPr="002E5927">
              <w:rPr>
                <w:rFonts w:cs="Calibri"/>
              </w:rPr>
              <w:t>Region Deal Joint Committee</w:t>
            </w:r>
            <w:r>
              <w:rPr>
                <w:rFonts w:cs="Calibri"/>
              </w:rPr>
              <w:t xml:space="preserve">s could raise similar issues and questioned whether the Scottish Government was proposing any further changes to cover these.  Members asked the Executive Director to contact the Scottish Government to ensure they were aware that the Standards Commission had granted a dispensation in August 2016 </w:t>
            </w:r>
            <w:r w:rsidRPr="002E5927">
              <w:rPr>
                <w:rFonts w:cs="Calibri"/>
              </w:rPr>
              <w:t>to elected members appointed by either Aberdeen City Council or Aberdeenshire Council to be members or substitute members of the</w:t>
            </w:r>
            <w:r>
              <w:rPr>
                <w:rFonts w:cs="Calibri"/>
              </w:rPr>
              <w:t>ir</w:t>
            </w:r>
            <w:r w:rsidRPr="002E5927">
              <w:rPr>
                <w:rFonts w:cs="Calibri"/>
              </w:rPr>
              <w:t xml:space="preserve"> City Region Deal Joint Committee</w:t>
            </w:r>
            <w:r>
              <w:rPr>
                <w:rFonts w:cs="Calibri"/>
              </w:rPr>
              <w:t xml:space="preserve">, and to ask whether consideration was being given to extend the specific exclusions in the Councillors’ Code to cover other </w:t>
            </w:r>
            <w:r w:rsidR="00622E80">
              <w:rPr>
                <w:rFonts w:cs="Calibri"/>
              </w:rPr>
              <w:t xml:space="preserve">such </w:t>
            </w:r>
            <w:r w:rsidR="00622E80">
              <w:t>City</w:t>
            </w:r>
            <w:r w:rsidR="00CA2E3F" w:rsidRPr="00CA2E3F">
              <w:rPr>
                <w:rFonts w:cs="Calibri"/>
              </w:rPr>
              <w:t xml:space="preserve"> Region Deal Joint </w:t>
            </w:r>
            <w:r>
              <w:rPr>
                <w:rFonts w:cs="Calibri"/>
              </w:rPr>
              <w:t>Committees.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4AB1A5A2" w14:textId="77777777" w:rsidR="00064DB8" w:rsidRDefault="00064DB8" w:rsidP="00064DB8">
            <w:pPr>
              <w:spacing w:after="0" w:line="240" w:lineRule="auto"/>
              <w:rPr>
                <w:rFonts w:cs="Calibri"/>
                <w:b/>
              </w:rPr>
            </w:pPr>
          </w:p>
          <w:p w14:paraId="1E7158F7" w14:textId="77777777" w:rsidR="00064DB8" w:rsidRDefault="00064DB8" w:rsidP="00064DB8">
            <w:pPr>
              <w:spacing w:after="0" w:line="240" w:lineRule="auto"/>
              <w:rPr>
                <w:rFonts w:cs="Calibri"/>
                <w:b/>
              </w:rPr>
            </w:pPr>
          </w:p>
          <w:p w14:paraId="7D6EC0D0" w14:textId="77777777" w:rsidR="00064DB8" w:rsidRDefault="00064DB8" w:rsidP="00064DB8">
            <w:pPr>
              <w:spacing w:after="0" w:line="240" w:lineRule="auto"/>
              <w:rPr>
                <w:rFonts w:cs="Calibri"/>
                <w:b/>
              </w:rPr>
            </w:pPr>
          </w:p>
          <w:p w14:paraId="1CE7D789" w14:textId="77777777" w:rsidR="00064DB8" w:rsidRDefault="00064DB8" w:rsidP="00064DB8">
            <w:pPr>
              <w:spacing w:after="0" w:line="240" w:lineRule="auto"/>
              <w:rPr>
                <w:rFonts w:cs="Calibri"/>
                <w:b/>
              </w:rPr>
            </w:pPr>
          </w:p>
          <w:p w14:paraId="61445F66" w14:textId="77777777" w:rsidR="00064DB8" w:rsidRDefault="00064DB8" w:rsidP="00064DB8">
            <w:pPr>
              <w:spacing w:after="0" w:line="240" w:lineRule="auto"/>
              <w:rPr>
                <w:rFonts w:cs="Calibri"/>
                <w:b/>
              </w:rPr>
            </w:pPr>
          </w:p>
          <w:p w14:paraId="4A9B323B" w14:textId="77777777" w:rsidR="007422CC" w:rsidRDefault="007422CC" w:rsidP="00064DB8">
            <w:pPr>
              <w:spacing w:after="0" w:line="240" w:lineRule="auto"/>
              <w:rPr>
                <w:rFonts w:cs="Calibri"/>
                <w:b/>
              </w:rPr>
            </w:pPr>
          </w:p>
          <w:p w14:paraId="3EE2D8F3" w14:textId="77777777" w:rsidR="007422CC" w:rsidRDefault="007422CC" w:rsidP="00064DB8">
            <w:pPr>
              <w:spacing w:after="0" w:line="240" w:lineRule="auto"/>
              <w:rPr>
                <w:rFonts w:cs="Calibri"/>
                <w:b/>
              </w:rPr>
            </w:pPr>
          </w:p>
          <w:p w14:paraId="1FA9C21D" w14:textId="77777777" w:rsidR="007422CC" w:rsidRDefault="007422CC" w:rsidP="00064DB8">
            <w:pPr>
              <w:spacing w:after="0" w:line="240" w:lineRule="auto"/>
              <w:rPr>
                <w:rFonts w:cs="Calibri"/>
                <w:b/>
              </w:rPr>
            </w:pPr>
          </w:p>
          <w:p w14:paraId="4E889239" w14:textId="77777777" w:rsidR="007422CC" w:rsidRDefault="007422CC" w:rsidP="00064DB8">
            <w:pPr>
              <w:spacing w:after="0" w:line="240" w:lineRule="auto"/>
              <w:rPr>
                <w:rFonts w:cs="Calibri"/>
                <w:b/>
              </w:rPr>
            </w:pPr>
          </w:p>
          <w:p w14:paraId="685E7DAE" w14:textId="77777777" w:rsidR="007422CC" w:rsidRDefault="007422CC" w:rsidP="00064DB8">
            <w:pPr>
              <w:spacing w:after="0" w:line="240" w:lineRule="auto"/>
              <w:rPr>
                <w:rFonts w:cs="Calibri"/>
                <w:b/>
              </w:rPr>
            </w:pPr>
          </w:p>
          <w:p w14:paraId="0C086869" w14:textId="77777777" w:rsidR="007422CC" w:rsidRDefault="007422CC" w:rsidP="00064DB8">
            <w:pPr>
              <w:spacing w:after="0" w:line="240" w:lineRule="auto"/>
              <w:rPr>
                <w:rFonts w:cs="Calibri"/>
                <w:b/>
              </w:rPr>
            </w:pPr>
          </w:p>
          <w:p w14:paraId="399A42B6" w14:textId="77777777" w:rsidR="007422CC" w:rsidRDefault="007422CC" w:rsidP="00064DB8">
            <w:pPr>
              <w:spacing w:after="0" w:line="240" w:lineRule="auto"/>
              <w:rPr>
                <w:rFonts w:cs="Calibri"/>
                <w:b/>
              </w:rPr>
            </w:pPr>
          </w:p>
          <w:p w14:paraId="6DFE0D4A" w14:textId="77777777" w:rsidR="007422CC" w:rsidRDefault="007422CC" w:rsidP="00064DB8">
            <w:pPr>
              <w:spacing w:after="0" w:line="240" w:lineRule="auto"/>
              <w:rPr>
                <w:rFonts w:cs="Calibri"/>
                <w:b/>
              </w:rPr>
            </w:pPr>
          </w:p>
          <w:p w14:paraId="4650D388" w14:textId="77777777" w:rsidR="007422CC" w:rsidRDefault="007422CC" w:rsidP="00064DB8">
            <w:pPr>
              <w:spacing w:after="0" w:line="240" w:lineRule="auto"/>
              <w:rPr>
                <w:rFonts w:cs="Calibri"/>
                <w:b/>
              </w:rPr>
            </w:pPr>
          </w:p>
          <w:p w14:paraId="25CFE7CB" w14:textId="77777777" w:rsidR="007422CC" w:rsidRDefault="007422CC" w:rsidP="00064DB8">
            <w:pPr>
              <w:spacing w:after="0" w:line="240" w:lineRule="auto"/>
              <w:rPr>
                <w:rFonts w:cs="Calibri"/>
                <w:b/>
              </w:rPr>
            </w:pPr>
          </w:p>
          <w:p w14:paraId="33FC12FD" w14:textId="77777777" w:rsidR="007422CC" w:rsidRDefault="007422CC" w:rsidP="00064DB8">
            <w:pPr>
              <w:spacing w:after="0" w:line="240" w:lineRule="auto"/>
              <w:rPr>
                <w:rFonts w:cs="Calibri"/>
                <w:b/>
              </w:rPr>
            </w:pPr>
          </w:p>
          <w:p w14:paraId="68714F3F" w14:textId="77777777" w:rsidR="007422CC" w:rsidRDefault="007422CC" w:rsidP="00064DB8">
            <w:pPr>
              <w:spacing w:after="0" w:line="240" w:lineRule="auto"/>
              <w:rPr>
                <w:rFonts w:cs="Calibri"/>
                <w:b/>
              </w:rPr>
            </w:pPr>
          </w:p>
          <w:p w14:paraId="5DFA0DD5" w14:textId="77777777" w:rsidR="007422CC" w:rsidRDefault="007422CC" w:rsidP="00064DB8">
            <w:pPr>
              <w:spacing w:after="0" w:line="240" w:lineRule="auto"/>
              <w:rPr>
                <w:rFonts w:cs="Calibri"/>
                <w:b/>
              </w:rPr>
            </w:pPr>
          </w:p>
          <w:p w14:paraId="5CF19E70" w14:textId="77777777" w:rsidR="007422CC" w:rsidRDefault="007422CC" w:rsidP="00064DB8">
            <w:pPr>
              <w:spacing w:after="0" w:line="240" w:lineRule="auto"/>
              <w:rPr>
                <w:rFonts w:cs="Calibri"/>
                <w:b/>
              </w:rPr>
            </w:pPr>
          </w:p>
          <w:p w14:paraId="3C580468" w14:textId="77777777" w:rsidR="007422CC" w:rsidRDefault="007422CC" w:rsidP="00064DB8">
            <w:pPr>
              <w:spacing w:after="0" w:line="240" w:lineRule="auto"/>
              <w:rPr>
                <w:rFonts w:cs="Calibri"/>
                <w:b/>
              </w:rPr>
            </w:pPr>
          </w:p>
          <w:p w14:paraId="17ADDBD5" w14:textId="77777777" w:rsidR="007422CC" w:rsidRDefault="007422CC" w:rsidP="00064DB8">
            <w:pPr>
              <w:spacing w:after="0" w:line="240" w:lineRule="auto"/>
              <w:rPr>
                <w:rFonts w:cs="Calibri"/>
                <w:b/>
              </w:rPr>
            </w:pPr>
          </w:p>
          <w:p w14:paraId="03D729E3" w14:textId="77777777" w:rsidR="007422CC" w:rsidRDefault="007422CC" w:rsidP="00064DB8">
            <w:pPr>
              <w:spacing w:after="0" w:line="240" w:lineRule="auto"/>
              <w:rPr>
                <w:rFonts w:cs="Calibri"/>
                <w:b/>
              </w:rPr>
            </w:pPr>
          </w:p>
          <w:p w14:paraId="706EA315" w14:textId="77777777" w:rsidR="007422CC" w:rsidRDefault="007422CC" w:rsidP="00064DB8">
            <w:pPr>
              <w:spacing w:after="0" w:line="240" w:lineRule="auto"/>
              <w:rPr>
                <w:rFonts w:cs="Calibri"/>
                <w:b/>
              </w:rPr>
            </w:pPr>
          </w:p>
          <w:p w14:paraId="5F73509E" w14:textId="77777777" w:rsidR="007422CC" w:rsidRDefault="007422CC" w:rsidP="00064DB8">
            <w:pPr>
              <w:spacing w:after="0" w:line="240" w:lineRule="auto"/>
              <w:rPr>
                <w:rFonts w:cs="Calibri"/>
                <w:b/>
              </w:rPr>
            </w:pPr>
          </w:p>
          <w:p w14:paraId="1A4B7C41" w14:textId="77777777" w:rsidR="007422CC" w:rsidRDefault="007422CC" w:rsidP="00064DB8">
            <w:pPr>
              <w:spacing w:after="0" w:line="240" w:lineRule="auto"/>
              <w:rPr>
                <w:rFonts w:cs="Calibri"/>
                <w:b/>
              </w:rPr>
            </w:pPr>
          </w:p>
          <w:p w14:paraId="5CEA98F6" w14:textId="77777777" w:rsidR="007422CC" w:rsidRDefault="007422CC" w:rsidP="00064DB8">
            <w:pPr>
              <w:spacing w:after="0" w:line="240" w:lineRule="auto"/>
              <w:rPr>
                <w:rFonts w:cs="Calibri"/>
                <w:b/>
              </w:rPr>
            </w:pPr>
          </w:p>
          <w:p w14:paraId="75613F44" w14:textId="343CC482" w:rsidR="005D0311" w:rsidRDefault="007422CC" w:rsidP="00064DB8">
            <w:pPr>
              <w:spacing w:after="0" w:line="240" w:lineRule="auto"/>
              <w:rPr>
                <w:rFonts w:cs="Calibri"/>
                <w:b/>
              </w:rPr>
            </w:pPr>
            <w:r w:rsidRPr="007422CC">
              <w:rPr>
                <w:rFonts w:cs="Calibri"/>
                <w:b/>
              </w:rPr>
              <w:t>Executive</w:t>
            </w:r>
            <w:r>
              <w:rPr>
                <w:rFonts w:cs="Calibri"/>
                <w:b/>
              </w:rPr>
              <w:t xml:space="preserve"> Director</w:t>
            </w:r>
          </w:p>
          <w:p w14:paraId="46588CA0" w14:textId="2E4CBCEB" w:rsidR="00064DB8" w:rsidRPr="009E60F4" w:rsidRDefault="00064DB8" w:rsidP="00207C4A">
            <w:pPr>
              <w:spacing w:after="0" w:line="240" w:lineRule="auto"/>
              <w:rPr>
                <w:rFonts w:cs="Calibri"/>
                <w:b/>
              </w:rPr>
            </w:pPr>
          </w:p>
        </w:tc>
      </w:tr>
      <w:tr w:rsidR="00064DB8" w:rsidRPr="009E60F4" w14:paraId="0F8F9DDE" w14:textId="77777777" w:rsidTr="0015435A">
        <w:trPr>
          <w:trHeight w:val="3110"/>
        </w:trPr>
        <w:tc>
          <w:tcPr>
            <w:tcW w:w="812" w:type="dxa"/>
            <w:tcBorders>
              <w:top w:val="single" w:sz="4" w:space="0" w:color="auto"/>
              <w:left w:val="single" w:sz="4" w:space="0" w:color="auto"/>
              <w:bottom w:val="single" w:sz="4" w:space="0" w:color="auto"/>
              <w:right w:val="single" w:sz="4" w:space="0" w:color="auto"/>
            </w:tcBorders>
            <w:shd w:val="clear" w:color="auto" w:fill="auto"/>
          </w:tcPr>
          <w:p w14:paraId="10087E4A" w14:textId="6AA7D595" w:rsidR="00064DB8" w:rsidRPr="005D0311" w:rsidRDefault="00064DB8" w:rsidP="00064DB8">
            <w:pPr>
              <w:spacing w:after="0" w:line="240" w:lineRule="auto"/>
              <w:jc w:val="both"/>
              <w:rPr>
                <w:rFonts w:cs="Calibri"/>
                <w:b/>
              </w:rPr>
            </w:pPr>
            <w:r w:rsidRPr="005D0311">
              <w:rPr>
                <w:rFonts w:cs="Calibri"/>
                <w:b/>
              </w:rPr>
              <w:lastRenderedPageBreak/>
              <w:t>9.</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2A8971D9" w14:textId="76C61C6B" w:rsidR="00064DB8" w:rsidRPr="00CD39A0" w:rsidRDefault="00207C4A" w:rsidP="00CD39A0">
            <w:pPr>
              <w:shd w:val="clear" w:color="auto" w:fill="FFFFFF" w:themeFill="background1"/>
              <w:spacing w:after="0" w:line="240" w:lineRule="auto"/>
              <w:rPr>
                <w:rFonts w:cs="Calibri"/>
                <w:b/>
              </w:rPr>
            </w:pPr>
            <w:r>
              <w:rPr>
                <w:rFonts w:cs="Calibri"/>
                <w:b/>
              </w:rPr>
              <w:t>ABBREVIATED HEARING PROCESS</w:t>
            </w:r>
          </w:p>
          <w:p w14:paraId="55A20A32" w14:textId="62D05915" w:rsidR="0015435A" w:rsidRDefault="007807B9" w:rsidP="0015435A">
            <w:pPr>
              <w:pStyle w:val="Default"/>
              <w:rPr>
                <w:sz w:val="22"/>
                <w:szCs w:val="22"/>
              </w:rPr>
            </w:pPr>
            <w:r w:rsidRPr="0015435A">
              <w:rPr>
                <w:sz w:val="22"/>
                <w:szCs w:val="22"/>
              </w:rPr>
              <w:t xml:space="preserve">Members </w:t>
            </w:r>
            <w:r w:rsidR="0015435A" w:rsidRPr="0015435A">
              <w:rPr>
                <w:sz w:val="22"/>
                <w:szCs w:val="22"/>
              </w:rPr>
              <w:t xml:space="preserve">agreed </w:t>
            </w:r>
            <w:r w:rsidR="00D930C7">
              <w:rPr>
                <w:sz w:val="22"/>
                <w:szCs w:val="22"/>
              </w:rPr>
              <w:t xml:space="preserve">a </w:t>
            </w:r>
            <w:r w:rsidR="002E5927">
              <w:rPr>
                <w:sz w:val="22"/>
                <w:szCs w:val="22"/>
              </w:rPr>
              <w:t>paragraph should be added</w:t>
            </w:r>
            <w:r w:rsidR="0015435A" w:rsidRPr="0015435A">
              <w:rPr>
                <w:sz w:val="22"/>
                <w:szCs w:val="22"/>
              </w:rPr>
              <w:t xml:space="preserve"> to the Abbreviated Hearing Process to reflect </w:t>
            </w:r>
            <w:r w:rsidR="0015435A">
              <w:rPr>
                <w:sz w:val="22"/>
                <w:szCs w:val="22"/>
              </w:rPr>
              <w:t>the fact that in Hearings where it had been agreed the procedure would be used</w:t>
            </w:r>
            <w:r w:rsidR="00CA2E3F">
              <w:rPr>
                <w:sz w:val="22"/>
                <w:szCs w:val="22"/>
              </w:rPr>
              <w:t>,</w:t>
            </w:r>
            <w:r w:rsidR="0015435A">
              <w:rPr>
                <w:sz w:val="22"/>
                <w:szCs w:val="22"/>
              </w:rPr>
              <w:t xml:space="preserve"> but where the Respondent was not in attendance and not represented, </w:t>
            </w:r>
            <w:r w:rsidR="0015435A" w:rsidRPr="0015435A">
              <w:rPr>
                <w:sz w:val="22"/>
                <w:szCs w:val="22"/>
              </w:rPr>
              <w:t xml:space="preserve">there </w:t>
            </w:r>
            <w:r w:rsidR="0015435A">
              <w:rPr>
                <w:sz w:val="22"/>
                <w:szCs w:val="22"/>
              </w:rPr>
              <w:t>was</w:t>
            </w:r>
            <w:r w:rsidR="0015435A" w:rsidRPr="0015435A">
              <w:rPr>
                <w:sz w:val="22"/>
                <w:szCs w:val="22"/>
              </w:rPr>
              <w:t xml:space="preserve"> no reason why </w:t>
            </w:r>
            <w:r w:rsidR="0015435A">
              <w:rPr>
                <w:sz w:val="22"/>
                <w:szCs w:val="22"/>
              </w:rPr>
              <w:t xml:space="preserve">a Hearing Panel </w:t>
            </w:r>
            <w:r w:rsidR="0015435A" w:rsidRPr="0015435A">
              <w:rPr>
                <w:sz w:val="22"/>
                <w:szCs w:val="22"/>
              </w:rPr>
              <w:t>should not proceed to determine the sanction to be applied</w:t>
            </w:r>
            <w:r w:rsidR="0015435A">
              <w:rPr>
                <w:sz w:val="22"/>
                <w:szCs w:val="22"/>
              </w:rPr>
              <w:t xml:space="preserve"> if a breach was found</w:t>
            </w:r>
            <w:r w:rsidR="0015435A" w:rsidRPr="0015435A">
              <w:rPr>
                <w:sz w:val="22"/>
                <w:szCs w:val="22"/>
              </w:rPr>
              <w:t xml:space="preserve"> (taking into account any written submissions made by or on behalf of the </w:t>
            </w:r>
            <w:r w:rsidR="0015435A">
              <w:rPr>
                <w:sz w:val="22"/>
                <w:szCs w:val="22"/>
              </w:rPr>
              <w:t>Re</w:t>
            </w:r>
            <w:r w:rsidR="0015435A" w:rsidRPr="0015435A">
              <w:rPr>
                <w:sz w:val="22"/>
                <w:szCs w:val="22"/>
              </w:rPr>
              <w:t>spondent).</w:t>
            </w:r>
            <w:r w:rsidR="0015435A">
              <w:rPr>
                <w:sz w:val="22"/>
                <w:szCs w:val="22"/>
              </w:rPr>
              <w:t xml:space="preserve"> This would</w:t>
            </w:r>
            <w:r w:rsidR="0015435A">
              <w:t xml:space="preserve"> </w:t>
            </w:r>
            <w:r w:rsidR="0015435A" w:rsidRPr="0015435A">
              <w:rPr>
                <w:sz w:val="22"/>
                <w:szCs w:val="22"/>
              </w:rPr>
              <w:t xml:space="preserve">mean the Hearing Panel would not have to return to the room to read the breach decision and reasoning before having to adjourn again to consider sanction. </w:t>
            </w:r>
            <w:r w:rsidR="005142BC">
              <w:rPr>
                <w:sz w:val="22"/>
                <w:szCs w:val="22"/>
              </w:rPr>
              <w:t xml:space="preserve"> </w:t>
            </w:r>
            <w:r w:rsidR="0015435A" w:rsidRPr="0015435A">
              <w:rPr>
                <w:sz w:val="22"/>
                <w:szCs w:val="22"/>
              </w:rPr>
              <w:t>Instead, having found a breach</w:t>
            </w:r>
            <w:r w:rsidR="00CA2E3F">
              <w:rPr>
                <w:sz w:val="22"/>
                <w:szCs w:val="22"/>
              </w:rPr>
              <w:t>,</w:t>
            </w:r>
            <w:r w:rsidR="0015435A" w:rsidRPr="0015435A">
              <w:rPr>
                <w:sz w:val="22"/>
                <w:szCs w:val="22"/>
              </w:rPr>
              <w:t xml:space="preserve"> the </w:t>
            </w:r>
            <w:r w:rsidR="00CA2E3F">
              <w:rPr>
                <w:sz w:val="22"/>
                <w:szCs w:val="22"/>
              </w:rPr>
              <w:t xml:space="preserve">Hearing </w:t>
            </w:r>
            <w:r w:rsidR="0015435A" w:rsidRPr="0015435A">
              <w:rPr>
                <w:sz w:val="22"/>
                <w:szCs w:val="22"/>
              </w:rPr>
              <w:t>Panel could simply return to the room to read its decision on breach and also its decision on sanction, along with the reasoning for each</w:t>
            </w:r>
            <w:r w:rsidR="005142BC">
              <w:rPr>
                <w:sz w:val="22"/>
                <w:szCs w:val="22"/>
              </w:rPr>
              <w:t xml:space="preserve">.  </w:t>
            </w:r>
          </w:p>
          <w:p w14:paraId="1E996354" w14:textId="77777777" w:rsidR="005142BC" w:rsidRDefault="005142BC" w:rsidP="0015435A">
            <w:pPr>
              <w:pStyle w:val="Default"/>
              <w:rPr>
                <w:sz w:val="22"/>
                <w:szCs w:val="22"/>
              </w:rPr>
            </w:pPr>
          </w:p>
          <w:p w14:paraId="5A55CD0D" w14:textId="3282F5A9" w:rsidR="005142BC" w:rsidRPr="0015435A" w:rsidRDefault="005142BC" w:rsidP="0015435A">
            <w:pPr>
              <w:pStyle w:val="Default"/>
              <w:rPr>
                <w:sz w:val="22"/>
                <w:szCs w:val="22"/>
              </w:rPr>
            </w:pPr>
            <w:r>
              <w:rPr>
                <w:sz w:val="22"/>
                <w:szCs w:val="22"/>
              </w:rPr>
              <w:t>Members asked the Executive Team to make the change to the</w:t>
            </w:r>
            <w:r>
              <w:t xml:space="preserve"> </w:t>
            </w:r>
            <w:r w:rsidRPr="005142BC">
              <w:rPr>
                <w:sz w:val="22"/>
                <w:szCs w:val="22"/>
              </w:rPr>
              <w:t>Abbreviated Hearing Process</w:t>
            </w:r>
            <w:r>
              <w:rPr>
                <w:sz w:val="22"/>
                <w:szCs w:val="22"/>
              </w:rPr>
              <w:t xml:space="preserve"> and to publish the revised version. </w:t>
            </w:r>
          </w:p>
          <w:p w14:paraId="30E19D8C" w14:textId="14382F97" w:rsidR="007E39BE" w:rsidRPr="00CD39A0" w:rsidRDefault="007E39BE" w:rsidP="0015435A">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01FD5AA4" w14:textId="77777777" w:rsidR="00064DB8" w:rsidRDefault="00064DB8" w:rsidP="00064DB8">
            <w:pPr>
              <w:spacing w:after="0" w:line="240" w:lineRule="auto"/>
              <w:rPr>
                <w:rFonts w:cs="Calibri"/>
                <w:b/>
              </w:rPr>
            </w:pPr>
          </w:p>
          <w:p w14:paraId="42E61B98" w14:textId="77777777" w:rsidR="005B043B" w:rsidRDefault="005B043B" w:rsidP="00064DB8">
            <w:pPr>
              <w:spacing w:after="0" w:line="240" w:lineRule="auto"/>
              <w:rPr>
                <w:rFonts w:cs="Calibri"/>
                <w:b/>
              </w:rPr>
            </w:pPr>
          </w:p>
          <w:p w14:paraId="10BD6BDD" w14:textId="77777777" w:rsidR="005B043B" w:rsidRDefault="005B043B" w:rsidP="00064DB8">
            <w:pPr>
              <w:spacing w:after="0" w:line="240" w:lineRule="auto"/>
              <w:rPr>
                <w:rFonts w:cs="Calibri"/>
                <w:b/>
              </w:rPr>
            </w:pPr>
          </w:p>
          <w:p w14:paraId="4DDFC85D" w14:textId="77777777" w:rsidR="005B043B" w:rsidRDefault="005B043B" w:rsidP="00064DB8">
            <w:pPr>
              <w:spacing w:after="0" w:line="240" w:lineRule="auto"/>
              <w:rPr>
                <w:rFonts w:cs="Calibri"/>
                <w:b/>
              </w:rPr>
            </w:pPr>
          </w:p>
          <w:p w14:paraId="7004580C" w14:textId="77777777" w:rsidR="007D386E" w:rsidRDefault="007D386E" w:rsidP="00064DB8">
            <w:pPr>
              <w:spacing w:after="0" w:line="240" w:lineRule="auto"/>
              <w:rPr>
                <w:rFonts w:cs="Calibri"/>
                <w:b/>
              </w:rPr>
            </w:pPr>
          </w:p>
          <w:p w14:paraId="651722EB" w14:textId="77777777" w:rsidR="00064DB8" w:rsidRDefault="00064DB8" w:rsidP="00064DB8">
            <w:pPr>
              <w:spacing w:after="0" w:line="240" w:lineRule="auto"/>
              <w:rPr>
                <w:rFonts w:cs="Calibri"/>
                <w:b/>
              </w:rPr>
            </w:pPr>
          </w:p>
          <w:p w14:paraId="43A378FF" w14:textId="77777777" w:rsidR="005142BC" w:rsidRDefault="005142BC" w:rsidP="00064DB8">
            <w:pPr>
              <w:spacing w:after="0" w:line="240" w:lineRule="auto"/>
              <w:rPr>
                <w:rFonts w:cs="Calibri"/>
                <w:b/>
              </w:rPr>
            </w:pPr>
          </w:p>
          <w:p w14:paraId="7165B07E" w14:textId="77777777" w:rsidR="005142BC" w:rsidRDefault="005142BC" w:rsidP="00064DB8">
            <w:pPr>
              <w:spacing w:after="0" w:line="240" w:lineRule="auto"/>
              <w:rPr>
                <w:rFonts w:cs="Calibri"/>
                <w:b/>
              </w:rPr>
            </w:pPr>
          </w:p>
          <w:p w14:paraId="6530B427" w14:textId="77777777" w:rsidR="005142BC" w:rsidRDefault="005142BC" w:rsidP="00064DB8">
            <w:pPr>
              <w:spacing w:after="0" w:line="240" w:lineRule="auto"/>
              <w:rPr>
                <w:rFonts w:cs="Calibri"/>
                <w:b/>
              </w:rPr>
            </w:pPr>
          </w:p>
          <w:p w14:paraId="187C290B" w14:textId="77777777" w:rsidR="005142BC" w:rsidRDefault="005142BC" w:rsidP="00064DB8">
            <w:pPr>
              <w:spacing w:after="0" w:line="240" w:lineRule="auto"/>
              <w:rPr>
                <w:rFonts w:cs="Calibri"/>
                <w:b/>
              </w:rPr>
            </w:pPr>
          </w:p>
          <w:p w14:paraId="6E3F3B8C" w14:textId="77777777" w:rsidR="005142BC" w:rsidRDefault="005142BC" w:rsidP="00064DB8">
            <w:pPr>
              <w:spacing w:after="0" w:line="240" w:lineRule="auto"/>
              <w:rPr>
                <w:rFonts w:cs="Calibri"/>
                <w:b/>
              </w:rPr>
            </w:pPr>
          </w:p>
          <w:p w14:paraId="0ADC5EAD" w14:textId="77777777" w:rsidR="005142BC" w:rsidRDefault="005142BC" w:rsidP="00064DB8">
            <w:pPr>
              <w:spacing w:after="0" w:line="240" w:lineRule="auto"/>
              <w:rPr>
                <w:rFonts w:cs="Calibri"/>
                <w:b/>
              </w:rPr>
            </w:pPr>
          </w:p>
          <w:p w14:paraId="5A65D455" w14:textId="7A170367" w:rsidR="005142BC" w:rsidRDefault="005142BC" w:rsidP="005142BC">
            <w:pPr>
              <w:spacing w:after="0" w:line="240" w:lineRule="auto"/>
              <w:rPr>
                <w:rFonts w:cs="Calibri"/>
                <w:b/>
              </w:rPr>
            </w:pPr>
            <w:r>
              <w:rPr>
                <w:rFonts w:cs="Calibri"/>
                <w:b/>
              </w:rPr>
              <w:t>Executive Team</w:t>
            </w:r>
          </w:p>
        </w:tc>
      </w:tr>
      <w:tr w:rsidR="00064DB8" w:rsidRPr="009E60F4" w14:paraId="16090559" w14:textId="77777777" w:rsidTr="002D2363">
        <w:trPr>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2534FC6B" w14:textId="7D845FA2" w:rsidR="00064DB8" w:rsidRPr="009A7598" w:rsidRDefault="005B043B" w:rsidP="00064DB8">
            <w:pPr>
              <w:spacing w:after="0" w:line="240" w:lineRule="auto"/>
              <w:jc w:val="both"/>
              <w:rPr>
                <w:rFonts w:cs="Calibri"/>
                <w:b/>
              </w:rPr>
            </w:pPr>
            <w:r>
              <w:rPr>
                <w:rFonts w:cs="Calibri"/>
                <w:b/>
              </w:rPr>
              <w:t>10</w:t>
            </w:r>
            <w:r w:rsidR="00064DB8" w:rsidRPr="009A7598">
              <w:rPr>
                <w:rFonts w:cs="Calibri"/>
                <w:b/>
              </w:rPr>
              <w:t>.</w:t>
            </w:r>
          </w:p>
        </w:tc>
        <w:tc>
          <w:tcPr>
            <w:tcW w:w="8363" w:type="dxa"/>
            <w:gridSpan w:val="2"/>
            <w:tcBorders>
              <w:top w:val="single" w:sz="4" w:space="0" w:color="auto"/>
              <w:left w:val="single" w:sz="4" w:space="0" w:color="auto"/>
              <w:bottom w:val="single" w:sz="4" w:space="0" w:color="auto"/>
              <w:right w:val="single" w:sz="4" w:space="0" w:color="auto"/>
            </w:tcBorders>
            <w:shd w:val="clear" w:color="auto" w:fill="FFFFFF"/>
          </w:tcPr>
          <w:p w14:paraId="1BB6D831" w14:textId="5465B1B9" w:rsidR="00064DB8" w:rsidRPr="009A7598" w:rsidRDefault="00C23C87" w:rsidP="00064DB8">
            <w:pPr>
              <w:spacing w:after="0" w:line="240" w:lineRule="auto"/>
              <w:rPr>
                <w:rFonts w:cs="Calibri"/>
                <w:b/>
              </w:rPr>
            </w:pPr>
            <w:r>
              <w:rPr>
                <w:rFonts w:cs="Calibri"/>
                <w:b/>
              </w:rPr>
              <w:t>DRAFT ADVICE NOTE FOR COUNCILLORS ON DISTINGUISHING BETWEEN STRATEGIC AND OPERATIONAL MATTERS</w:t>
            </w:r>
          </w:p>
          <w:p w14:paraId="2EFAFCEB" w14:textId="5BF667FA" w:rsidR="007422CC" w:rsidRDefault="00064DB8" w:rsidP="0015435A">
            <w:r w:rsidRPr="00A64C9F">
              <w:rPr>
                <w:rFonts w:cs="Calibri"/>
              </w:rPr>
              <w:t xml:space="preserve">Members </w:t>
            </w:r>
            <w:r w:rsidR="0015435A">
              <w:t xml:space="preserve">reviewed, and suggested amendments to, </w:t>
            </w:r>
            <w:r w:rsidR="007422CC">
              <w:t>a</w:t>
            </w:r>
            <w:r w:rsidR="0015435A">
              <w:t xml:space="preserve"> draft Advice Note f</w:t>
            </w:r>
            <w:r w:rsidR="0015435A" w:rsidRPr="0015435A">
              <w:t xml:space="preserve">or Councillors </w:t>
            </w:r>
            <w:r w:rsidR="0015435A">
              <w:t>o</w:t>
            </w:r>
            <w:r w:rsidR="0015435A" w:rsidRPr="0015435A">
              <w:t xml:space="preserve">n Distinguishing Between Strategic </w:t>
            </w:r>
            <w:r w:rsidR="0015435A">
              <w:t>a</w:t>
            </w:r>
            <w:r w:rsidR="0015435A" w:rsidRPr="0015435A">
              <w:t>nd Operational Matters</w:t>
            </w:r>
            <w:r w:rsidR="0015435A">
              <w:t xml:space="preserve">.  Members asked the Executive Team to make the amendments and </w:t>
            </w:r>
            <w:r w:rsidR="007422CC">
              <w:t>bring the revised version to the next meeting</w:t>
            </w:r>
            <w:r w:rsidR="00CA2E3F">
              <w:t xml:space="preserve"> for further consideration</w:t>
            </w:r>
            <w:r w:rsidR="007422CC">
              <w:t>.</w:t>
            </w:r>
          </w:p>
          <w:p w14:paraId="7CC44B6A" w14:textId="52D420FC" w:rsidR="00064DB8" w:rsidRPr="009A7598" w:rsidRDefault="007422CC" w:rsidP="007422CC">
            <w:pPr>
              <w:rPr>
                <w:rFonts w:cs="Calibri"/>
                <w:b/>
              </w:rPr>
            </w:pPr>
            <w:r>
              <w:t xml:space="preserve">Members noted that once a draft had been agreed it should then be </w:t>
            </w:r>
            <w:r w:rsidR="0015435A">
              <w:t>circulate</w:t>
            </w:r>
            <w:r>
              <w:t>d</w:t>
            </w:r>
            <w:r w:rsidR="0015435A">
              <w:t xml:space="preserve"> to key stakeholders </w:t>
            </w:r>
            <w:r>
              <w:t>so that comments and feedback could be sought before it was finalised, issued and published</w:t>
            </w:r>
            <w:r w:rsidR="0015435A">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25B85CFC" w14:textId="77777777" w:rsidR="00064DB8" w:rsidRDefault="00064DB8" w:rsidP="00064DB8">
            <w:pPr>
              <w:spacing w:after="0" w:line="240" w:lineRule="auto"/>
              <w:rPr>
                <w:rFonts w:cs="Calibri"/>
                <w:b/>
              </w:rPr>
            </w:pPr>
          </w:p>
          <w:p w14:paraId="2CD3E845" w14:textId="77777777" w:rsidR="00064DB8" w:rsidRDefault="00064DB8" w:rsidP="00064DB8">
            <w:pPr>
              <w:spacing w:after="0" w:line="240" w:lineRule="auto"/>
              <w:rPr>
                <w:rFonts w:cs="Calibri"/>
                <w:b/>
              </w:rPr>
            </w:pPr>
          </w:p>
          <w:p w14:paraId="588265CC" w14:textId="77777777" w:rsidR="00064DB8" w:rsidRDefault="00064DB8" w:rsidP="00064DB8">
            <w:pPr>
              <w:spacing w:after="0" w:line="240" w:lineRule="auto"/>
              <w:rPr>
                <w:rFonts w:cs="Calibri"/>
                <w:b/>
              </w:rPr>
            </w:pPr>
          </w:p>
          <w:p w14:paraId="5F9E3423" w14:textId="77777777" w:rsidR="005142BC" w:rsidRDefault="005142BC" w:rsidP="00064DB8">
            <w:pPr>
              <w:spacing w:after="0" w:line="240" w:lineRule="auto"/>
              <w:rPr>
                <w:rFonts w:cs="Calibri"/>
                <w:b/>
              </w:rPr>
            </w:pPr>
          </w:p>
          <w:p w14:paraId="53431C06" w14:textId="77777777" w:rsidR="005142BC" w:rsidRDefault="005142BC" w:rsidP="00064DB8">
            <w:pPr>
              <w:spacing w:after="0" w:line="240" w:lineRule="auto"/>
              <w:rPr>
                <w:rFonts w:cs="Calibri"/>
                <w:b/>
              </w:rPr>
            </w:pPr>
          </w:p>
          <w:p w14:paraId="5096EEF1" w14:textId="77777777" w:rsidR="005142BC" w:rsidRDefault="005142BC" w:rsidP="00064DB8">
            <w:pPr>
              <w:spacing w:after="0" w:line="240" w:lineRule="auto"/>
              <w:rPr>
                <w:rFonts w:cs="Calibri"/>
                <w:b/>
              </w:rPr>
            </w:pPr>
          </w:p>
          <w:p w14:paraId="49596872" w14:textId="77777777" w:rsidR="005142BC" w:rsidRDefault="005142BC" w:rsidP="00064DB8">
            <w:pPr>
              <w:spacing w:after="0" w:line="240" w:lineRule="auto"/>
              <w:rPr>
                <w:rFonts w:cs="Calibri"/>
                <w:b/>
              </w:rPr>
            </w:pPr>
          </w:p>
          <w:p w14:paraId="42C550B8" w14:textId="77777777" w:rsidR="00064DB8" w:rsidRDefault="005142BC" w:rsidP="005142BC">
            <w:pPr>
              <w:spacing w:after="0" w:line="240" w:lineRule="auto"/>
              <w:rPr>
                <w:rFonts w:cs="Calibri"/>
                <w:b/>
              </w:rPr>
            </w:pPr>
            <w:r w:rsidRPr="005142BC">
              <w:rPr>
                <w:rFonts w:cs="Calibri"/>
                <w:b/>
              </w:rPr>
              <w:t>Executive Team</w:t>
            </w:r>
          </w:p>
          <w:p w14:paraId="118E2AB4" w14:textId="4B958969" w:rsidR="005142BC" w:rsidRDefault="005142BC" w:rsidP="005142BC">
            <w:pPr>
              <w:spacing w:after="0" w:line="240" w:lineRule="auto"/>
              <w:rPr>
                <w:rFonts w:cs="Calibri"/>
                <w:b/>
              </w:rPr>
            </w:pPr>
          </w:p>
        </w:tc>
      </w:tr>
      <w:tr w:rsidR="00064DB8" w:rsidRPr="009E60F4" w14:paraId="51C0AC4E" w14:textId="77777777" w:rsidTr="002D2363">
        <w:trPr>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7B7520CB" w14:textId="6DC59E42" w:rsidR="00064DB8" w:rsidRDefault="005B043B" w:rsidP="00064DB8">
            <w:pPr>
              <w:spacing w:after="0" w:line="240" w:lineRule="auto"/>
              <w:jc w:val="both"/>
              <w:rPr>
                <w:rFonts w:cs="Calibri"/>
                <w:b/>
              </w:rPr>
            </w:pPr>
            <w:r>
              <w:rPr>
                <w:rFonts w:cs="Calibri"/>
                <w:b/>
              </w:rPr>
              <w:t>11</w:t>
            </w:r>
            <w:r w:rsidR="00064DB8">
              <w:rPr>
                <w:rFonts w:cs="Calibri"/>
                <w:b/>
              </w:rPr>
              <w:t>.</w:t>
            </w:r>
          </w:p>
        </w:tc>
        <w:tc>
          <w:tcPr>
            <w:tcW w:w="8363" w:type="dxa"/>
            <w:gridSpan w:val="2"/>
            <w:tcBorders>
              <w:top w:val="single" w:sz="4" w:space="0" w:color="auto"/>
              <w:left w:val="single" w:sz="4" w:space="0" w:color="auto"/>
              <w:bottom w:val="single" w:sz="4" w:space="0" w:color="auto"/>
              <w:right w:val="single" w:sz="4" w:space="0" w:color="auto"/>
            </w:tcBorders>
            <w:shd w:val="clear" w:color="auto" w:fill="FFFFFF"/>
          </w:tcPr>
          <w:p w14:paraId="25B963EF" w14:textId="3AB87132" w:rsidR="00064DB8" w:rsidRPr="00C513F8" w:rsidRDefault="00C23C87" w:rsidP="00064DB8">
            <w:pPr>
              <w:spacing w:after="0" w:line="240" w:lineRule="auto"/>
              <w:rPr>
                <w:rFonts w:cs="Calibri"/>
                <w:b/>
              </w:rPr>
            </w:pPr>
            <w:r>
              <w:rPr>
                <w:rFonts w:cs="Calibri"/>
                <w:b/>
              </w:rPr>
              <w:t>GDPR UPDATE</w:t>
            </w:r>
          </w:p>
          <w:p w14:paraId="462E1BC1" w14:textId="1A66E862" w:rsidR="00F9212B" w:rsidRDefault="00F9212B" w:rsidP="00F9212B">
            <w:pPr>
              <w:spacing w:after="0" w:line="240" w:lineRule="auto"/>
              <w:rPr>
                <w:rFonts w:cs="Calibri"/>
              </w:rPr>
            </w:pPr>
            <w:r>
              <w:rPr>
                <w:rFonts w:cs="Calibri"/>
              </w:rPr>
              <w:t xml:space="preserve">Members noted the terms of the </w:t>
            </w:r>
            <w:r w:rsidRPr="00F9212B">
              <w:rPr>
                <w:rFonts w:cs="Calibri"/>
              </w:rPr>
              <w:t>update</w:t>
            </w:r>
            <w:r>
              <w:rPr>
                <w:rFonts w:cs="Calibri"/>
              </w:rPr>
              <w:t xml:space="preserve"> report, which outlined progress against</w:t>
            </w:r>
            <w:r w:rsidRPr="00F9212B">
              <w:rPr>
                <w:rFonts w:cs="Calibri"/>
              </w:rPr>
              <w:t xml:space="preserve"> the Information Commissioner’s 12 Steps </w:t>
            </w:r>
            <w:r>
              <w:rPr>
                <w:rFonts w:cs="Calibri"/>
              </w:rPr>
              <w:t>for</w:t>
            </w:r>
            <w:r w:rsidRPr="00F9212B">
              <w:rPr>
                <w:rFonts w:cs="Calibri"/>
              </w:rPr>
              <w:t xml:space="preserve"> preparing for </w:t>
            </w:r>
            <w:r>
              <w:rPr>
                <w:rFonts w:cs="Calibri"/>
              </w:rPr>
              <w:t>the implementation of the</w:t>
            </w:r>
            <w:r w:rsidR="0015435A">
              <w:t xml:space="preserve"> </w:t>
            </w:r>
            <w:r w:rsidR="0015435A" w:rsidRPr="0015435A">
              <w:rPr>
                <w:rFonts w:cs="Calibri"/>
              </w:rPr>
              <w:t xml:space="preserve">General Data Protection Regulations </w:t>
            </w:r>
            <w:r w:rsidR="0015435A">
              <w:rPr>
                <w:rFonts w:cs="Calibri"/>
              </w:rPr>
              <w:t>(</w:t>
            </w:r>
            <w:r w:rsidRPr="00F9212B">
              <w:rPr>
                <w:rFonts w:cs="Calibri"/>
              </w:rPr>
              <w:t>GDPR</w:t>
            </w:r>
            <w:r w:rsidR="0015435A">
              <w:rPr>
                <w:rFonts w:cs="Calibri"/>
              </w:rPr>
              <w:t>)</w:t>
            </w:r>
            <w:r>
              <w:rPr>
                <w:rFonts w:cs="Calibri"/>
              </w:rPr>
              <w:t xml:space="preserve"> on</w:t>
            </w:r>
            <w:r w:rsidRPr="00F9212B">
              <w:rPr>
                <w:rFonts w:cs="Calibri"/>
              </w:rPr>
              <w:t xml:space="preserve"> 25 May 2018.  </w:t>
            </w:r>
          </w:p>
          <w:p w14:paraId="6FE481C3" w14:textId="77777777" w:rsidR="00F9212B" w:rsidRDefault="00F9212B" w:rsidP="00F9212B">
            <w:pPr>
              <w:spacing w:after="0" w:line="240" w:lineRule="auto"/>
              <w:rPr>
                <w:rFonts w:cs="Calibri"/>
              </w:rPr>
            </w:pPr>
          </w:p>
          <w:p w14:paraId="0EE46216" w14:textId="0B61929C" w:rsidR="0015435A" w:rsidRPr="00103F89" w:rsidRDefault="00F9212B" w:rsidP="0015435A">
            <w:pPr>
              <w:rPr>
                <w:rFonts w:ascii="Arial" w:hAnsi="Arial" w:cs="Arial"/>
                <w:b/>
                <w:sz w:val="20"/>
              </w:rPr>
            </w:pPr>
            <w:r>
              <w:rPr>
                <w:rFonts w:cs="Calibri"/>
              </w:rPr>
              <w:t xml:space="preserve">Members noted that </w:t>
            </w:r>
            <w:r w:rsidRPr="00F9212B">
              <w:rPr>
                <w:rFonts w:cs="Calibri"/>
              </w:rPr>
              <w:t xml:space="preserve">GDPR preparation </w:t>
            </w:r>
            <w:r>
              <w:rPr>
                <w:rFonts w:cs="Calibri"/>
              </w:rPr>
              <w:t xml:space="preserve">was now included in the Business Risk Register and that steps had been taken to obtain </w:t>
            </w:r>
            <w:r w:rsidRPr="00F9212B">
              <w:rPr>
                <w:rFonts w:cs="Calibri"/>
              </w:rPr>
              <w:t>Standards Commission email accounts for Members</w:t>
            </w:r>
            <w:r>
              <w:rPr>
                <w:rFonts w:cs="Calibri"/>
              </w:rPr>
              <w:t>.  Members further noted</w:t>
            </w:r>
            <w:r w:rsidR="0015435A">
              <w:rPr>
                <w:rFonts w:cs="Calibri"/>
              </w:rPr>
              <w:t xml:space="preserve"> that the Business Manager had attended a one day GDPR training course on 28 October 2017 and the Executive Director was due to attend a similar course </w:t>
            </w:r>
            <w:r w:rsidR="00CA2E3F">
              <w:rPr>
                <w:rFonts w:cs="Calibri"/>
              </w:rPr>
              <w:t>in February</w:t>
            </w:r>
            <w:r w:rsidR="0015435A" w:rsidRPr="0015435A">
              <w:rPr>
                <w:rFonts w:cs="Calibri"/>
              </w:rPr>
              <w:t xml:space="preserve"> 2018.</w:t>
            </w:r>
          </w:p>
          <w:p w14:paraId="651871CC" w14:textId="02A7A1A4" w:rsidR="00915EBD" w:rsidRPr="00915EBD" w:rsidRDefault="00064DB8" w:rsidP="00915EBD">
            <w:pPr>
              <w:spacing w:after="0" w:line="240" w:lineRule="auto"/>
              <w:rPr>
                <w:rFonts w:cs="Calibri"/>
              </w:rPr>
            </w:pPr>
            <w:r w:rsidRPr="007D386E">
              <w:rPr>
                <w:rFonts w:cs="Calibri"/>
              </w:rPr>
              <w:t xml:space="preserve">Members </w:t>
            </w:r>
            <w:r w:rsidR="007D386E" w:rsidRPr="007D386E">
              <w:rPr>
                <w:rFonts w:cs="Calibri"/>
              </w:rPr>
              <w:t>noted</w:t>
            </w:r>
            <w:r w:rsidR="00915EBD">
              <w:t xml:space="preserve"> </w:t>
            </w:r>
            <w:r w:rsidR="0015435A">
              <w:t>that t</w:t>
            </w:r>
            <w:r w:rsidR="00915EBD">
              <w:t xml:space="preserve">he </w:t>
            </w:r>
            <w:r w:rsidR="007368CA">
              <w:t>SPCB</w:t>
            </w:r>
            <w:r w:rsidR="00915EBD">
              <w:t xml:space="preserve"> </w:t>
            </w:r>
            <w:r w:rsidR="00915EBD">
              <w:rPr>
                <w:rFonts w:cs="Calibri"/>
              </w:rPr>
              <w:t>had formally offered to provide Officeholders with</w:t>
            </w:r>
            <w:r w:rsidR="00915EBD" w:rsidRPr="00915EBD">
              <w:rPr>
                <w:rFonts w:cs="Calibri"/>
              </w:rPr>
              <w:t xml:space="preserve"> a D</w:t>
            </w:r>
            <w:r w:rsidR="00915EBD">
              <w:rPr>
                <w:rFonts w:cs="Calibri"/>
              </w:rPr>
              <w:t>ata Protection Officer</w:t>
            </w:r>
            <w:r w:rsidR="00915EBD" w:rsidRPr="00915EBD">
              <w:rPr>
                <w:rFonts w:cs="Calibri"/>
              </w:rPr>
              <w:t xml:space="preserve"> on a shared services basis at nil cost. </w:t>
            </w:r>
            <w:r w:rsidR="00915EBD">
              <w:rPr>
                <w:rFonts w:cs="Calibri"/>
              </w:rPr>
              <w:t xml:space="preserve"> </w:t>
            </w:r>
            <w:r w:rsidR="00E91B9F">
              <w:rPr>
                <w:rFonts w:cs="Calibri"/>
              </w:rPr>
              <w:t>Members noted that t</w:t>
            </w:r>
            <w:r w:rsidR="00915EBD">
              <w:rPr>
                <w:rFonts w:cs="Calibri"/>
              </w:rPr>
              <w:t xml:space="preserve">he SCPB intended to draft Memorandums of Understanding for each office </w:t>
            </w:r>
            <w:r w:rsidR="00E91B9F">
              <w:rPr>
                <w:rFonts w:cs="Calibri"/>
              </w:rPr>
              <w:t xml:space="preserve">and that </w:t>
            </w:r>
            <w:r w:rsidR="00CA2E3F">
              <w:rPr>
                <w:rFonts w:cs="Calibri"/>
              </w:rPr>
              <w:t>the Standards Commission’s one</w:t>
            </w:r>
            <w:r w:rsidR="00E91B9F">
              <w:rPr>
                <w:rFonts w:cs="Calibri"/>
              </w:rPr>
              <w:t xml:space="preserve"> would be circulated for review and agreement once received.</w:t>
            </w:r>
          </w:p>
          <w:p w14:paraId="5777F41F" w14:textId="69C6A2D1" w:rsidR="007D386E" w:rsidRDefault="00915EBD" w:rsidP="0015435A">
            <w:pPr>
              <w:spacing w:after="0" w:line="240" w:lineRule="auto"/>
              <w:rPr>
                <w:rFonts w:cs="Calibri"/>
                <w:b/>
              </w:rPr>
            </w:pPr>
            <w:r w:rsidRPr="00915EBD">
              <w:rPr>
                <w:rFonts w:cs="Calibri"/>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7BB60F83" w14:textId="77777777" w:rsidR="00064DB8" w:rsidRDefault="00064DB8" w:rsidP="00064DB8">
            <w:pPr>
              <w:spacing w:after="0" w:line="240" w:lineRule="auto"/>
              <w:rPr>
                <w:rFonts w:cs="Calibri"/>
                <w:b/>
              </w:rPr>
            </w:pPr>
          </w:p>
          <w:p w14:paraId="0E799203" w14:textId="77777777" w:rsidR="00A64C9F" w:rsidRDefault="00A64C9F" w:rsidP="00064DB8">
            <w:pPr>
              <w:spacing w:after="0" w:line="240" w:lineRule="auto"/>
              <w:rPr>
                <w:rFonts w:cs="Calibri"/>
                <w:b/>
              </w:rPr>
            </w:pPr>
          </w:p>
          <w:p w14:paraId="127E1F49" w14:textId="77777777" w:rsidR="00064DB8" w:rsidRDefault="00064DB8" w:rsidP="00064DB8">
            <w:pPr>
              <w:spacing w:after="0" w:line="240" w:lineRule="auto"/>
              <w:rPr>
                <w:rFonts w:cs="Calibri"/>
                <w:b/>
              </w:rPr>
            </w:pPr>
          </w:p>
          <w:p w14:paraId="0B82EF64" w14:textId="77777777" w:rsidR="00064DB8" w:rsidRDefault="00064DB8" w:rsidP="00064DB8">
            <w:pPr>
              <w:spacing w:after="0" w:line="240" w:lineRule="auto"/>
              <w:rPr>
                <w:rFonts w:cs="Calibri"/>
                <w:b/>
              </w:rPr>
            </w:pPr>
          </w:p>
          <w:p w14:paraId="43D16992" w14:textId="77777777" w:rsidR="00EE3CFA" w:rsidRDefault="00EE3CFA" w:rsidP="00064DB8">
            <w:pPr>
              <w:spacing w:after="0" w:line="240" w:lineRule="auto"/>
              <w:rPr>
                <w:rFonts w:cs="Calibri"/>
                <w:b/>
              </w:rPr>
            </w:pPr>
          </w:p>
          <w:p w14:paraId="53CBEA84" w14:textId="77777777" w:rsidR="00EE3CFA" w:rsidRDefault="00EE3CFA" w:rsidP="00064DB8">
            <w:pPr>
              <w:spacing w:after="0" w:line="240" w:lineRule="auto"/>
              <w:rPr>
                <w:rFonts w:cs="Calibri"/>
                <w:b/>
              </w:rPr>
            </w:pPr>
          </w:p>
          <w:p w14:paraId="3E1E2E02" w14:textId="77777777" w:rsidR="00EE3CFA" w:rsidRDefault="00EE3CFA" w:rsidP="00064DB8">
            <w:pPr>
              <w:spacing w:after="0" w:line="240" w:lineRule="auto"/>
              <w:rPr>
                <w:rFonts w:cs="Calibri"/>
                <w:b/>
              </w:rPr>
            </w:pPr>
          </w:p>
          <w:p w14:paraId="2FDD2427" w14:textId="77777777" w:rsidR="00064DB8" w:rsidRDefault="00064DB8" w:rsidP="00C23C87">
            <w:pPr>
              <w:spacing w:after="0" w:line="240" w:lineRule="auto"/>
              <w:rPr>
                <w:rFonts w:cs="Calibri"/>
                <w:b/>
              </w:rPr>
            </w:pPr>
          </w:p>
        </w:tc>
      </w:tr>
      <w:tr w:rsidR="00064DB8" w:rsidRPr="000C0AF8" w14:paraId="502A537D" w14:textId="77777777" w:rsidTr="004D44D9">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557A4EB5" w14:textId="6B5AE291" w:rsidR="00064DB8" w:rsidRPr="00EB4648" w:rsidRDefault="00064DB8" w:rsidP="00064DB8">
            <w:pPr>
              <w:spacing w:after="0" w:line="240" w:lineRule="auto"/>
              <w:rPr>
                <w:rFonts w:cs="Calibri"/>
                <w:b/>
              </w:rPr>
            </w:pPr>
            <w:r w:rsidRPr="00FC6376">
              <w:rPr>
                <w:rFonts w:cs="Calibri"/>
                <w:b/>
                <w:sz w:val="24"/>
              </w:rPr>
              <w:t>CASES UPDATE</w:t>
            </w:r>
          </w:p>
        </w:tc>
      </w:tr>
      <w:tr w:rsidR="00064DB8" w:rsidRPr="000C0AF8" w14:paraId="53AECAFF" w14:textId="77777777" w:rsidTr="002D2363">
        <w:tc>
          <w:tcPr>
            <w:tcW w:w="812" w:type="dxa"/>
            <w:tcBorders>
              <w:top w:val="single" w:sz="4" w:space="0" w:color="auto"/>
              <w:left w:val="single" w:sz="4" w:space="0" w:color="auto"/>
              <w:bottom w:val="single" w:sz="4" w:space="0" w:color="auto"/>
              <w:right w:val="single" w:sz="4" w:space="0" w:color="auto"/>
            </w:tcBorders>
            <w:shd w:val="clear" w:color="auto" w:fill="auto"/>
          </w:tcPr>
          <w:p w14:paraId="02D1C52B" w14:textId="6AC98B0D" w:rsidR="00064DB8" w:rsidRPr="00434D5F" w:rsidRDefault="00064DB8" w:rsidP="00064DB8">
            <w:pPr>
              <w:spacing w:after="0" w:line="240" w:lineRule="auto"/>
              <w:rPr>
                <w:rFonts w:cs="Calibri"/>
                <w:b/>
              </w:rPr>
            </w:pPr>
            <w:r>
              <w:rPr>
                <w:rFonts w:cs="Calibri"/>
                <w:b/>
              </w:rPr>
              <w:t>12.</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4485C588" w14:textId="77777777" w:rsidR="00064DB8" w:rsidRPr="009E781D" w:rsidRDefault="00064DB8" w:rsidP="00064DB8">
            <w:pPr>
              <w:autoSpaceDE w:val="0"/>
              <w:autoSpaceDN w:val="0"/>
              <w:adjustRightInd w:val="0"/>
              <w:spacing w:after="0" w:line="240" w:lineRule="auto"/>
              <w:rPr>
                <w:rFonts w:cs="Calibri"/>
                <w:b/>
              </w:rPr>
            </w:pPr>
            <w:r w:rsidRPr="009E781D">
              <w:rPr>
                <w:rFonts w:cs="Calibri"/>
                <w:b/>
              </w:rPr>
              <w:t>NOTES OF DECISION/CASES NOT PURSUED &amp; SECTION 14 NOTIFICATION LETTERS</w:t>
            </w:r>
          </w:p>
          <w:p w14:paraId="697BA062" w14:textId="4E1FA0E0" w:rsidR="00064DB8" w:rsidRDefault="009D108F" w:rsidP="005B043B">
            <w:pPr>
              <w:autoSpaceDE w:val="0"/>
              <w:autoSpaceDN w:val="0"/>
              <w:adjustRightInd w:val="0"/>
              <w:spacing w:after="0" w:line="240" w:lineRule="auto"/>
              <w:rPr>
                <w:rFonts w:cs="Calibri"/>
              </w:rPr>
            </w:pPr>
            <w:r w:rsidRPr="009D108F">
              <w:rPr>
                <w:rFonts w:cs="Calibri"/>
              </w:rPr>
              <w:t xml:space="preserve">Members reviewed </w:t>
            </w:r>
            <w:r>
              <w:rPr>
                <w:rFonts w:cs="Calibri"/>
              </w:rPr>
              <w:t>one case</w:t>
            </w:r>
            <w:r w:rsidRPr="009D108F">
              <w:rPr>
                <w:rFonts w:cs="Calibri"/>
              </w:rPr>
              <w:t xml:space="preserve"> published by the CESPLS on his website following completion of his investigation.</w:t>
            </w:r>
          </w:p>
          <w:p w14:paraId="709147FB" w14:textId="44D639FE" w:rsidR="005B043B" w:rsidRPr="00F10E38" w:rsidRDefault="005B043B" w:rsidP="005B043B">
            <w:pPr>
              <w:autoSpaceDE w:val="0"/>
              <w:autoSpaceDN w:val="0"/>
              <w:adjustRightInd w:val="0"/>
              <w:spacing w:after="0" w:line="240" w:lineRule="auto"/>
              <w:rPr>
                <w:rFonts w:cs="Calibri"/>
                <w:highlight w:val="yellow"/>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0835429" w14:textId="77777777" w:rsidR="00064DB8" w:rsidRPr="000C0AF8" w:rsidRDefault="00064DB8" w:rsidP="00064DB8">
            <w:pPr>
              <w:spacing w:after="0" w:line="240" w:lineRule="auto"/>
              <w:rPr>
                <w:rFonts w:cs="Calibri"/>
              </w:rPr>
            </w:pPr>
          </w:p>
          <w:p w14:paraId="194052A2" w14:textId="77777777" w:rsidR="00064DB8" w:rsidRPr="000C0AF8" w:rsidRDefault="00064DB8" w:rsidP="00064DB8">
            <w:pPr>
              <w:spacing w:after="0" w:line="240" w:lineRule="auto"/>
              <w:rPr>
                <w:rFonts w:cs="Calibri"/>
                <w:b/>
              </w:rPr>
            </w:pPr>
          </w:p>
        </w:tc>
      </w:tr>
      <w:tr w:rsidR="00064DB8" w:rsidRPr="000C0AF8" w14:paraId="50499E99" w14:textId="1CBD2882" w:rsidTr="002D2363">
        <w:tc>
          <w:tcPr>
            <w:tcW w:w="812" w:type="dxa"/>
            <w:tcBorders>
              <w:top w:val="single" w:sz="4" w:space="0" w:color="auto"/>
              <w:left w:val="single" w:sz="4" w:space="0" w:color="auto"/>
              <w:bottom w:val="single" w:sz="4" w:space="0" w:color="auto"/>
              <w:right w:val="single" w:sz="4" w:space="0" w:color="auto"/>
            </w:tcBorders>
            <w:shd w:val="clear" w:color="auto" w:fill="auto"/>
          </w:tcPr>
          <w:p w14:paraId="73AE70AD" w14:textId="7ECF3535" w:rsidR="00064DB8" w:rsidRPr="00FC6376" w:rsidRDefault="00064DB8" w:rsidP="00064DB8">
            <w:pPr>
              <w:spacing w:after="0" w:line="240" w:lineRule="auto"/>
              <w:rPr>
                <w:rFonts w:cs="Calibri"/>
                <w:b/>
              </w:rPr>
            </w:pPr>
            <w:r w:rsidRPr="00FC6376">
              <w:rPr>
                <w:rFonts w:cs="Calibri"/>
                <w:b/>
              </w:rPr>
              <w:lastRenderedPageBreak/>
              <w:t>1</w:t>
            </w:r>
            <w:r>
              <w:rPr>
                <w:rFonts w:cs="Calibri"/>
                <w:b/>
              </w:rPr>
              <w:t>3</w:t>
            </w:r>
            <w:r w:rsidRPr="00FC6376">
              <w:rPr>
                <w:rFonts w:cs="Calibri"/>
                <w:b/>
              </w:rPr>
              <w:t>.</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0625871A" w14:textId="26E08FBD" w:rsidR="00064DB8" w:rsidRPr="007D386E" w:rsidRDefault="00064DB8" w:rsidP="00064DB8">
            <w:pPr>
              <w:autoSpaceDE w:val="0"/>
              <w:autoSpaceDN w:val="0"/>
              <w:adjustRightInd w:val="0"/>
              <w:spacing w:after="0" w:line="240" w:lineRule="auto"/>
              <w:rPr>
                <w:rFonts w:cs="Calibri"/>
                <w:b/>
              </w:rPr>
            </w:pPr>
            <w:r w:rsidRPr="007D386E">
              <w:rPr>
                <w:rFonts w:cs="Calibri"/>
                <w:b/>
              </w:rPr>
              <w:t>BREACH REPORTS AND HEARINGS UPDATE</w:t>
            </w:r>
          </w:p>
          <w:p w14:paraId="788DE5CF" w14:textId="7FB7EC62" w:rsidR="003F1A6C" w:rsidRPr="009D108F" w:rsidRDefault="003F1A6C" w:rsidP="003F1A6C">
            <w:pPr>
              <w:pStyle w:val="NoSpacing"/>
              <w:numPr>
                <w:ilvl w:val="0"/>
                <w:numId w:val="18"/>
              </w:numPr>
              <w:ind w:left="317" w:hanging="317"/>
              <w:rPr>
                <w:b/>
              </w:rPr>
            </w:pPr>
            <w:r w:rsidRPr="0017018A">
              <w:rPr>
                <w:b/>
              </w:rPr>
              <w:t xml:space="preserve">LA/E/2028:  </w:t>
            </w:r>
            <w:r w:rsidRPr="003D7D83">
              <w:t>Councillor Frank Ross of the City of Edinburgh Council.</w:t>
            </w:r>
            <w:r>
              <w:t xml:space="preserve"> Members noted</w:t>
            </w:r>
            <w:r w:rsidR="009D108F">
              <w:t xml:space="preserve"> a Hearing had been held on 29 November 2017.  Councillor Ross was found to have breached the Councillors’ Code of Conduct and was censured.</w:t>
            </w:r>
          </w:p>
          <w:p w14:paraId="07B01968" w14:textId="77777777" w:rsidR="009D108F" w:rsidRPr="003F1A6C" w:rsidRDefault="009D108F" w:rsidP="009D108F">
            <w:pPr>
              <w:pStyle w:val="NoSpacing"/>
              <w:ind w:left="317"/>
              <w:rPr>
                <w:b/>
              </w:rPr>
            </w:pPr>
          </w:p>
          <w:p w14:paraId="0CD64A8F" w14:textId="58B0C25A" w:rsidR="00CA2E3F" w:rsidRDefault="003F1A6C" w:rsidP="00CA2E3F">
            <w:pPr>
              <w:pStyle w:val="NoSpacing"/>
              <w:numPr>
                <w:ilvl w:val="0"/>
                <w:numId w:val="18"/>
              </w:numPr>
              <w:ind w:left="317" w:hanging="317"/>
            </w:pPr>
            <w:r w:rsidRPr="00CA2E3F">
              <w:rPr>
                <w:b/>
              </w:rPr>
              <w:t>LA/R/1966 &amp;1973</w:t>
            </w:r>
            <w:r>
              <w:t xml:space="preserve">:  </w:t>
            </w:r>
            <w:r w:rsidRPr="004B6E06">
              <w:t xml:space="preserve">Councillor Paul Mack of Renfrewshire Council.  Members noted </w:t>
            </w:r>
            <w:r w:rsidR="004B6E06" w:rsidRPr="004B6E06">
              <w:t>that while Councillor Mack had indicated he intended to submit an appeal against the decision made at the Hearing on 23 October 20-17, the deadline for initiating such an action had expired without him having done so.</w:t>
            </w:r>
          </w:p>
          <w:p w14:paraId="004C5E9D" w14:textId="77777777" w:rsidR="00CA2E3F" w:rsidRDefault="00CA2E3F" w:rsidP="00CA2E3F">
            <w:pPr>
              <w:pStyle w:val="NoSpacing"/>
              <w:ind w:left="317"/>
            </w:pPr>
          </w:p>
          <w:p w14:paraId="7852DEDE" w14:textId="7BB7E8A4" w:rsidR="009D108F" w:rsidRDefault="003F1A6C" w:rsidP="009D108F">
            <w:pPr>
              <w:pStyle w:val="NoSpacing"/>
              <w:numPr>
                <w:ilvl w:val="0"/>
                <w:numId w:val="18"/>
              </w:numPr>
              <w:ind w:left="317" w:hanging="317"/>
            </w:pPr>
            <w:r w:rsidRPr="009D108F">
              <w:rPr>
                <w:b/>
              </w:rPr>
              <w:t>LA/Fi/2044</w:t>
            </w:r>
            <w:r w:rsidR="00064DB8" w:rsidRPr="009D108F">
              <w:rPr>
                <w:b/>
              </w:rPr>
              <w:t xml:space="preserve">: </w:t>
            </w:r>
            <w:r w:rsidR="00064DB8" w:rsidRPr="007D386E">
              <w:t xml:space="preserve">Councillor </w:t>
            </w:r>
            <w:r>
              <w:t>Tim Brett</w:t>
            </w:r>
            <w:r w:rsidR="00064DB8" w:rsidRPr="007D386E">
              <w:t xml:space="preserve"> of </w:t>
            </w:r>
            <w:r>
              <w:t>Fife</w:t>
            </w:r>
            <w:r w:rsidR="00064DB8" w:rsidRPr="007D386E">
              <w:t xml:space="preserve"> Council.</w:t>
            </w:r>
            <w:r w:rsidR="00064DB8" w:rsidRPr="009D108F">
              <w:rPr>
                <w:b/>
              </w:rPr>
              <w:t xml:space="preserve"> </w:t>
            </w:r>
            <w:r>
              <w:t xml:space="preserve"> Members noted </w:t>
            </w:r>
            <w:r w:rsidR="009D108F">
              <w:t>a Hearing had been scheduled to take place on 5 February 2018, with a pre-Hearing meeting arranged for 16 January 2018.</w:t>
            </w:r>
          </w:p>
          <w:p w14:paraId="3A4B5D9B" w14:textId="77777777" w:rsidR="009D108F" w:rsidRDefault="009D108F" w:rsidP="009D108F">
            <w:pPr>
              <w:pStyle w:val="NoSpacing"/>
              <w:ind w:left="317"/>
            </w:pPr>
          </w:p>
          <w:p w14:paraId="3625713E" w14:textId="4408D008" w:rsidR="009D108F" w:rsidRPr="009D108F" w:rsidRDefault="003F1A6C" w:rsidP="009D108F">
            <w:pPr>
              <w:pStyle w:val="NoSpacing"/>
              <w:numPr>
                <w:ilvl w:val="0"/>
                <w:numId w:val="18"/>
              </w:numPr>
              <w:ind w:left="317" w:hanging="317"/>
              <w:rPr>
                <w:b/>
              </w:rPr>
            </w:pPr>
            <w:r w:rsidRPr="009D108F">
              <w:rPr>
                <w:b/>
              </w:rPr>
              <w:t xml:space="preserve">LA/DG/1929: </w:t>
            </w:r>
            <w:r>
              <w:t>Former Councillor Tom McAughtrie of Dumfries &amp; Galloway.  Members noted</w:t>
            </w:r>
            <w:r w:rsidR="009D108F">
              <w:t xml:space="preserve"> a</w:t>
            </w:r>
            <w:r>
              <w:t xml:space="preserve"> </w:t>
            </w:r>
            <w:r w:rsidR="009D108F" w:rsidRPr="009D108F">
              <w:t xml:space="preserve">Hearing had been scheduled to take place on </w:t>
            </w:r>
            <w:r w:rsidR="009D108F">
              <w:t>13</w:t>
            </w:r>
            <w:r w:rsidR="009D108F" w:rsidRPr="009D108F">
              <w:t xml:space="preserve"> February 2018</w:t>
            </w:r>
            <w:r w:rsidR="009D108F">
              <w:t>.</w:t>
            </w:r>
          </w:p>
          <w:p w14:paraId="3CE75D7C" w14:textId="657116DE" w:rsidR="009D108F" w:rsidRPr="00FC6376" w:rsidRDefault="009D108F" w:rsidP="009D108F">
            <w:pPr>
              <w:pStyle w:val="NoSpacing"/>
              <w:ind w:left="317"/>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27E3F27" w14:textId="407FAE6A" w:rsidR="00064DB8" w:rsidRPr="006655E1" w:rsidRDefault="00064DB8" w:rsidP="00064DB8">
            <w:pPr>
              <w:spacing w:after="0" w:line="240" w:lineRule="auto"/>
              <w:rPr>
                <w:rFonts w:cs="Calibri"/>
                <w:b/>
              </w:rPr>
            </w:pPr>
          </w:p>
        </w:tc>
      </w:tr>
      <w:tr w:rsidR="00064DB8" w:rsidRPr="000C0AF8" w14:paraId="3CC2D698" w14:textId="703C0EA9" w:rsidTr="004D44D9">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5A85094E" w14:textId="64A557C8" w:rsidR="00064DB8" w:rsidRPr="007320EB" w:rsidRDefault="00064DB8" w:rsidP="00064DB8">
            <w:pPr>
              <w:spacing w:after="0" w:line="240" w:lineRule="auto"/>
              <w:rPr>
                <w:rFonts w:cs="Calibri"/>
                <w:b/>
              </w:rPr>
            </w:pPr>
            <w:r w:rsidRPr="007320EB">
              <w:rPr>
                <w:rFonts w:cs="Calibri"/>
                <w:b/>
              </w:rPr>
              <w:t>AOB</w:t>
            </w:r>
          </w:p>
        </w:tc>
      </w:tr>
      <w:tr w:rsidR="00064DB8" w:rsidRPr="00C677CD" w14:paraId="71F82933" w14:textId="49C60F73" w:rsidTr="002D2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2" w:type="dxa"/>
            <w:shd w:val="clear" w:color="auto" w:fill="auto"/>
          </w:tcPr>
          <w:p w14:paraId="19AF5638" w14:textId="76248610" w:rsidR="00064DB8" w:rsidRPr="006358EC" w:rsidRDefault="00064DB8" w:rsidP="00064DB8">
            <w:pPr>
              <w:spacing w:after="0" w:line="240" w:lineRule="auto"/>
              <w:rPr>
                <w:rFonts w:cs="Calibri"/>
                <w:b/>
              </w:rPr>
            </w:pPr>
            <w:r>
              <w:rPr>
                <w:rFonts w:cs="Calibri"/>
                <w:b/>
              </w:rPr>
              <w:t>14.</w:t>
            </w:r>
          </w:p>
        </w:tc>
        <w:tc>
          <w:tcPr>
            <w:tcW w:w="8363" w:type="dxa"/>
            <w:gridSpan w:val="2"/>
            <w:shd w:val="clear" w:color="auto" w:fill="auto"/>
          </w:tcPr>
          <w:p w14:paraId="768B6361" w14:textId="5424F954" w:rsidR="00064DB8" w:rsidRPr="007320EB" w:rsidRDefault="00064DB8" w:rsidP="00064DB8">
            <w:pPr>
              <w:spacing w:after="0" w:line="240" w:lineRule="auto"/>
              <w:rPr>
                <w:rFonts w:cs="Calibri"/>
              </w:rPr>
            </w:pPr>
            <w:r w:rsidRPr="007320EB">
              <w:rPr>
                <w:rFonts w:cs="Calibri"/>
                <w:b/>
              </w:rPr>
              <w:t xml:space="preserve">DIARY DATES/MEETINGS </w:t>
            </w:r>
          </w:p>
          <w:p w14:paraId="5C70738D" w14:textId="20EBC394" w:rsidR="00064DB8" w:rsidRPr="007320EB" w:rsidRDefault="00064DB8" w:rsidP="00064DB8">
            <w:pPr>
              <w:spacing w:after="0" w:line="240" w:lineRule="auto"/>
              <w:rPr>
                <w:rFonts w:cs="Calibri"/>
              </w:rPr>
            </w:pPr>
            <w:r w:rsidRPr="007320EB">
              <w:rPr>
                <w:rFonts w:cs="Calibri"/>
              </w:rPr>
              <w:t xml:space="preserve">Members </w:t>
            </w:r>
            <w:r>
              <w:rPr>
                <w:rFonts w:cs="Calibri"/>
              </w:rPr>
              <w:t>noted</w:t>
            </w:r>
            <w:r w:rsidR="009D108F">
              <w:rPr>
                <w:rFonts w:cs="Calibri"/>
              </w:rPr>
              <w:t xml:space="preserve"> </w:t>
            </w:r>
            <w:r w:rsidR="009D108F" w:rsidRPr="009D108F">
              <w:rPr>
                <w:rFonts w:cs="Calibri"/>
              </w:rPr>
              <w:t>the planned activities relating to the 2017/18 calendar</w:t>
            </w:r>
            <w:r w:rsidR="00CC5A9C">
              <w:rPr>
                <w:rFonts w:cs="Calibri"/>
              </w:rPr>
              <w:t>.</w:t>
            </w:r>
          </w:p>
          <w:p w14:paraId="610DD70A" w14:textId="1190E05E" w:rsidR="00064DB8" w:rsidRPr="007320EB" w:rsidRDefault="00064DB8" w:rsidP="00064DB8">
            <w:pPr>
              <w:spacing w:after="0" w:line="240" w:lineRule="auto"/>
              <w:rPr>
                <w:rFonts w:cs="Calibri"/>
              </w:rPr>
            </w:pPr>
          </w:p>
          <w:p w14:paraId="6AFF8D45" w14:textId="4CB07DFD" w:rsidR="00064DB8" w:rsidRPr="007320EB" w:rsidRDefault="00064DB8" w:rsidP="00064DB8">
            <w:pPr>
              <w:spacing w:after="0" w:line="240" w:lineRule="auto"/>
              <w:rPr>
                <w:rFonts w:cs="Calibri"/>
                <w:b/>
              </w:rPr>
            </w:pPr>
            <w:r w:rsidRPr="007320EB">
              <w:rPr>
                <w:rFonts w:cs="Calibri"/>
                <w:b/>
              </w:rPr>
              <w:t>DATE OF NEXT MEETING</w:t>
            </w:r>
          </w:p>
          <w:p w14:paraId="0FE3DD71" w14:textId="0B5E797A" w:rsidR="00064DB8" w:rsidRDefault="00064DB8" w:rsidP="007D386E">
            <w:pPr>
              <w:spacing w:after="0" w:line="240" w:lineRule="auto"/>
              <w:rPr>
                <w:rFonts w:cs="Calibri"/>
              </w:rPr>
            </w:pPr>
            <w:r w:rsidRPr="007320EB">
              <w:rPr>
                <w:rFonts w:cs="Calibri"/>
              </w:rPr>
              <w:t>The</w:t>
            </w:r>
            <w:r>
              <w:rPr>
                <w:rFonts w:cs="Calibri"/>
              </w:rPr>
              <w:t xml:space="preserve"> next meeting of the</w:t>
            </w:r>
            <w:r w:rsidRPr="007320EB">
              <w:rPr>
                <w:rFonts w:cs="Calibri"/>
              </w:rPr>
              <w:t xml:space="preserve"> Standards Comm</w:t>
            </w:r>
            <w:r w:rsidRPr="00434D5F">
              <w:rPr>
                <w:rFonts w:cs="Calibri"/>
              </w:rPr>
              <w:t xml:space="preserve">ission </w:t>
            </w:r>
            <w:r>
              <w:rPr>
                <w:rFonts w:cs="Calibri"/>
              </w:rPr>
              <w:t>was scheduled for</w:t>
            </w:r>
            <w:r w:rsidRPr="00434D5F">
              <w:rPr>
                <w:rFonts w:cs="Calibri"/>
              </w:rPr>
              <w:t xml:space="preserve"> </w:t>
            </w:r>
            <w:r>
              <w:rPr>
                <w:rFonts w:cs="Calibri"/>
              </w:rPr>
              <w:t xml:space="preserve">Monday, </w:t>
            </w:r>
            <w:r w:rsidR="00EF6271">
              <w:rPr>
                <w:rFonts w:cs="Calibri"/>
              </w:rPr>
              <w:t>29 January</w:t>
            </w:r>
            <w:r w:rsidR="0017018A">
              <w:rPr>
                <w:rFonts w:cs="Calibri"/>
              </w:rPr>
              <w:t xml:space="preserve"> </w:t>
            </w:r>
            <w:r w:rsidR="00EF6271">
              <w:rPr>
                <w:rFonts w:cs="Calibri"/>
              </w:rPr>
              <w:t>2018</w:t>
            </w:r>
            <w:r w:rsidRPr="00434D5F">
              <w:rPr>
                <w:rFonts w:cs="Calibri"/>
              </w:rPr>
              <w:t>.</w:t>
            </w:r>
          </w:p>
          <w:p w14:paraId="716EF021" w14:textId="77777777" w:rsidR="007D386E" w:rsidRDefault="007D386E" w:rsidP="007D386E">
            <w:pPr>
              <w:spacing w:after="0" w:line="240" w:lineRule="auto"/>
              <w:rPr>
                <w:rFonts w:cs="Calibri"/>
              </w:rPr>
            </w:pPr>
          </w:p>
          <w:p w14:paraId="62ED9329" w14:textId="6BC05C64" w:rsidR="009D108F" w:rsidRDefault="009D108F" w:rsidP="009D108F">
            <w:pPr>
              <w:spacing w:after="0" w:line="240" w:lineRule="auto"/>
              <w:rPr>
                <w:rFonts w:cs="Calibri"/>
              </w:rPr>
            </w:pPr>
            <w:r w:rsidRPr="009D108F">
              <w:rPr>
                <w:rFonts w:cs="Calibri"/>
              </w:rPr>
              <w:t xml:space="preserve">Members noted that </w:t>
            </w:r>
            <w:r>
              <w:rPr>
                <w:rFonts w:cs="Calibri"/>
              </w:rPr>
              <w:t>Mrs Ward’s</w:t>
            </w:r>
            <w:r w:rsidRPr="009D108F">
              <w:rPr>
                <w:rFonts w:cs="Calibri"/>
              </w:rPr>
              <w:t xml:space="preserve"> tenure was due to end on </w:t>
            </w:r>
            <w:r>
              <w:rPr>
                <w:rFonts w:cs="Calibri"/>
              </w:rPr>
              <w:t>17</w:t>
            </w:r>
            <w:r w:rsidRPr="009D108F">
              <w:rPr>
                <w:rFonts w:cs="Calibri"/>
              </w:rPr>
              <w:t xml:space="preserve"> January 201</w:t>
            </w:r>
            <w:r>
              <w:rPr>
                <w:rFonts w:cs="Calibri"/>
              </w:rPr>
              <w:t>8</w:t>
            </w:r>
            <w:r w:rsidRPr="009D108F">
              <w:rPr>
                <w:rFonts w:cs="Calibri"/>
              </w:rPr>
              <w:t xml:space="preserve"> and that this was h</w:t>
            </w:r>
            <w:r>
              <w:rPr>
                <w:rFonts w:cs="Calibri"/>
              </w:rPr>
              <w:t xml:space="preserve">er </w:t>
            </w:r>
            <w:r w:rsidRPr="009D108F">
              <w:rPr>
                <w:rFonts w:cs="Calibri"/>
              </w:rPr>
              <w:t xml:space="preserve">last meeting.  Members thanked </w:t>
            </w:r>
            <w:r>
              <w:rPr>
                <w:rFonts w:cs="Calibri"/>
              </w:rPr>
              <w:t xml:space="preserve">Mrs Ward for her hard work, </w:t>
            </w:r>
            <w:r w:rsidRPr="009D108F">
              <w:rPr>
                <w:rFonts w:cs="Calibri"/>
              </w:rPr>
              <w:t>commitment and support during h</w:t>
            </w:r>
            <w:r>
              <w:rPr>
                <w:rFonts w:cs="Calibri"/>
              </w:rPr>
              <w:t>er</w:t>
            </w:r>
            <w:r w:rsidRPr="009D108F">
              <w:rPr>
                <w:rFonts w:cs="Calibri"/>
              </w:rPr>
              <w:t xml:space="preserve"> </w:t>
            </w:r>
            <w:r>
              <w:rPr>
                <w:rFonts w:cs="Calibri"/>
              </w:rPr>
              <w:t>seven years</w:t>
            </w:r>
            <w:r w:rsidRPr="009D108F">
              <w:rPr>
                <w:rFonts w:cs="Calibri"/>
              </w:rPr>
              <w:t xml:space="preserve"> in office</w:t>
            </w:r>
            <w:r w:rsidR="00D930C7">
              <w:rPr>
                <w:rFonts w:cs="Calibri"/>
              </w:rPr>
              <w:t xml:space="preserve"> saying she would be missed</w:t>
            </w:r>
            <w:r w:rsidRPr="009D108F">
              <w:rPr>
                <w:rFonts w:cs="Calibri"/>
              </w:rPr>
              <w:t>.</w:t>
            </w:r>
          </w:p>
          <w:p w14:paraId="6F929CF2" w14:textId="58B64122" w:rsidR="009D108F" w:rsidRPr="007320EB" w:rsidRDefault="009D108F" w:rsidP="009D108F">
            <w:pPr>
              <w:spacing w:after="0" w:line="240" w:lineRule="auto"/>
              <w:rPr>
                <w:rFonts w:cs="Calibri"/>
              </w:rPr>
            </w:pPr>
          </w:p>
        </w:tc>
        <w:tc>
          <w:tcPr>
            <w:tcW w:w="1134" w:type="dxa"/>
            <w:gridSpan w:val="2"/>
            <w:shd w:val="clear" w:color="auto" w:fill="auto"/>
          </w:tcPr>
          <w:p w14:paraId="41B05FCA" w14:textId="77777777" w:rsidR="00064DB8" w:rsidRDefault="00064DB8" w:rsidP="00064DB8">
            <w:pPr>
              <w:spacing w:after="0" w:line="240" w:lineRule="auto"/>
              <w:rPr>
                <w:rFonts w:cs="Calibri"/>
                <w:b/>
              </w:rPr>
            </w:pPr>
          </w:p>
          <w:p w14:paraId="26579BC8" w14:textId="77777777" w:rsidR="00EF5178" w:rsidRDefault="00EF5178" w:rsidP="00064DB8">
            <w:pPr>
              <w:spacing w:after="0" w:line="240" w:lineRule="auto"/>
              <w:rPr>
                <w:rFonts w:cs="Calibri"/>
                <w:b/>
              </w:rPr>
            </w:pPr>
          </w:p>
          <w:p w14:paraId="62B57E06" w14:textId="77777777" w:rsidR="00D17D79" w:rsidRDefault="00D17D79" w:rsidP="00064DB8">
            <w:pPr>
              <w:spacing w:after="0" w:line="240" w:lineRule="auto"/>
              <w:rPr>
                <w:rFonts w:cs="Calibri"/>
                <w:b/>
              </w:rPr>
            </w:pPr>
          </w:p>
          <w:p w14:paraId="156732D8" w14:textId="77777777" w:rsidR="009D108F" w:rsidRDefault="009D108F" w:rsidP="00064DB8">
            <w:pPr>
              <w:spacing w:after="0" w:line="240" w:lineRule="auto"/>
              <w:rPr>
                <w:rFonts w:cs="Calibri"/>
                <w:b/>
              </w:rPr>
            </w:pPr>
          </w:p>
          <w:p w14:paraId="15D6F16A" w14:textId="3D466E08" w:rsidR="00EF5178" w:rsidRPr="00141B35" w:rsidRDefault="00EF5178" w:rsidP="00064DB8">
            <w:pPr>
              <w:spacing w:after="0" w:line="240" w:lineRule="auto"/>
              <w:rPr>
                <w:rFonts w:cs="Calibri"/>
                <w:b/>
              </w:rPr>
            </w:pPr>
            <w:r>
              <w:rPr>
                <w:rFonts w:cs="Calibri"/>
                <w:b/>
              </w:rPr>
              <w:t>Business Manager</w:t>
            </w:r>
          </w:p>
        </w:tc>
      </w:tr>
    </w:tbl>
    <w:p w14:paraId="5851847C" w14:textId="4E4B9C52" w:rsidR="00FC1D77" w:rsidRDefault="00FC1D77" w:rsidP="00FC1D77"/>
    <w:p w14:paraId="4A5465BC" w14:textId="77777777" w:rsidR="0052545A" w:rsidRPr="00FC1D77" w:rsidRDefault="0052545A" w:rsidP="00FC1D77"/>
    <w:sectPr w:rsidR="0052545A" w:rsidRPr="00FC1D77" w:rsidSect="00B21E8F">
      <w:headerReference w:type="first" r:id="rId9"/>
      <w:type w:val="continuous"/>
      <w:pgSz w:w="11906" w:h="16838"/>
      <w:pgMar w:top="851" w:right="707" w:bottom="284" w:left="720" w:header="1" w:footer="1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2239A" w14:textId="77777777" w:rsidR="00D930C7" w:rsidRDefault="00D930C7" w:rsidP="0052545A">
      <w:pPr>
        <w:spacing w:after="0" w:line="240" w:lineRule="auto"/>
      </w:pPr>
      <w:r>
        <w:separator/>
      </w:r>
    </w:p>
  </w:endnote>
  <w:endnote w:type="continuationSeparator" w:id="0">
    <w:p w14:paraId="6E34021A" w14:textId="77777777" w:rsidR="00D930C7" w:rsidRDefault="00D930C7"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FAB39" w14:textId="77777777" w:rsidR="00D930C7" w:rsidRDefault="00D930C7" w:rsidP="0052545A">
      <w:pPr>
        <w:spacing w:after="0" w:line="240" w:lineRule="auto"/>
      </w:pPr>
      <w:r>
        <w:separator/>
      </w:r>
    </w:p>
  </w:footnote>
  <w:footnote w:type="continuationSeparator" w:id="0">
    <w:p w14:paraId="598169BD" w14:textId="77777777" w:rsidR="00D930C7" w:rsidRDefault="00D930C7" w:rsidP="00525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ABFA8" w14:textId="0A44B744" w:rsidR="00D930C7" w:rsidRDefault="00D930C7" w:rsidP="004A28A9">
    <w:pPr>
      <w:pStyle w:val="Header"/>
      <w:jc w:val="right"/>
    </w:pPr>
  </w:p>
  <w:tbl>
    <w:tblPr>
      <w:tblW w:w="0" w:type="auto"/>
      <w:tblLook w:val="04A0" w:firstRow="1" w:lastRow="0" w:firstColumn="1" w:lastColumn="0" w:noHBand="0" w:noVBand="1"/>
    </w:tblPr>
    <w:tblGrid>
      <w:gridCol w:w="4361"/>
      <w:gridCol w:w="5245"/>
    </w:tblGrid>
    <w:tr w:rsidR="00D930C7" w:rsidRPr="00C677CD" w14:paraId="760E12B9" w14:textId="77777777" w:rsidTr="00C677CD">
      <w:tc>
        <w:tcPr>
          <w:tcW w:w="4361" w:type="dxa"/>
          <w:shd w:val="clear" w:color="auto" w:fill="auto"/>
          <w:hideMark/>
        </w:tcPr>
        <w:p w14:paraId="4087690C" w14:textId="77777777" w:rsidR="00D930C7" w:rsidRPr="00C677CD" w:rsidRDefault="00D930C7">
          <w:pPr>
            <w:pStyle w:val="Header"/>
          </w:pPr>
          <w:r>
            <w:rPr>
              <w:noProof/>
              <w:lang w:eastAsia="en-GB"/>
            </w:rPr>
            <w:drawing>
              <wp:inline distT="0" distB="0" distL="0" distR="0" wp14:anchorId="73DF913B" wp14:editId="62D37F17">
                <wp:extent cx="2606040" cy="1123855"/>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1">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5" w:type="dxa"/>
          <w:shd w:val="clear" w:color="auto" w:fill="auto"/>
        </w:tcPr>
        <w:p w14:paraId="25D5C31C" w14:textId="54C69A76" w:rsidR="00D930C7" w:rsidRPr="00C677CD" w:rsidRDefault="00D930C7">
          <w:pPr>
            <w:pStyle w:val="Header"/>
            <w:rPr>
              <w:b/>
              <w:sz w:val="44"/>
            </w:rPr>
          </w:pPr>
        </w:p>
        <w:p w14:paraId="14AAC32B" w14:textId="77777777" w:rsidR="00D930C7" w:rsidRPr="00C677CD" w:rsidRDefault="00D930C7" w:rsidP="009472A3">
          <w:pPr>
            <w:pStyle w:val="Header"/>
            <w:jc w:val="right"/>
          </w:pPr>
          <w:r w:rsidRPr="00C677CD">
            <w:rPr>
              <w:b/>
              <w:sz w:val="44"/>
            </w:rPr>
            <w:t>SCS MEETING</w:t>
          </w:r>
        </w:p>
      </w:tc>
    </w:tr>
  </w:tbl>
  <w:p w14:paraId="14F135B3" w14:textId="77777777" w:rsidR="00D930C7" w:rsidRDefault="00D93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3808"/>
    <w:multiLevelType w:val="hybridMultilevel"/>
    <w:tmpl w:val="5F387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C150D5"/>
    <w:multiLevelType w:val="hybridMultilevel"/>
    <w:tmpl w:val="64BC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36F92"/>
    <w:multiLevelType w:val="hybridMultilevel"/>
    <w:tmpl w:val="F560FEA6"/>
    <w:lvl w:ilvl="0" w:tplc="FEE400E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18913AD2"/>
    <w:multiLevelType w:val="multilevel"/>
    <w:tmpl w:val="C3704616"/>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1C9421BF"/>
    <w:multiLevelType w:val="hybridMultilevel"/>
    <w:tmpl w:val="998050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nsid w:val="22B357D0"/>
    <w:multiLevelType w:val="hybridMultilevel"/>
    <w:tmpl w:val="D2CEE8EC"/>
    <w:lvl w:ilvl="0" w:tplc="5CA21D30">
      <w:start w:val="1"/>
      <w:numFmt w:val="lowerLetter"/>
      <w:lvlText w:val="%1)"/>
      <w:lvlJc w:val="left"/>
      <w:pPr>
        <w:ind w:left="3904" w:hanging="360"/>
      </w:pPr>
      <w:rPr>
        <w:rFonts w:ascii="Calibri" w:eastAsia="Calibri" w:hAnsi="Calibri" w:cs="Calibri"/>
        <w:b/>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7">
    <w:nsid w:val="2BF17E58"/>
    <w:multiLevelType w:val="hybridMultilevel"/>
    <w:tmpl w:val="F5CC15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9644E8"/>
    <w:multiLevelType w:val="hybridMultilevel"/>
    <w:tmpl w:val="8388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1F2B68"/>
    <w:multiLevelType w:val="hybridMultilevel"/>
    <w:tmpl w:val="5F387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FB15A3"/>
    <w:multiLevelType w:val="hybridMultilevel"/>
    <w:tmpl w:val="7436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2C4A96"/>
    <w:multiLevelType w:val="hybridMultilevel"/>
    <w:tmpl w:val="22F0C7B4"/>
    <w:lvl w:ilvl="0" w:tplc="58ECB5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C55060"/>
    <w:multiLevelType w:val="hybridMultilevel"/>
    <w:tmpl w:val="D2CEE8EC"/>
    <w:lvl w:ilvl="0" w:tplc="5CA21D30">
      <w:start w:val="1"/>
      <w:numFmt w:val="lowerLetter"/>
      <w:lvlText w:val="%1)"/>
      <w:lvlJc w:val="left"/>
      <w:pPr>
        <w:ind w:left="3904" w:hanging="360"/>
      </w:pPr>
      <w:rPr>
        <w:rFonts w:ascii="Calibri" w:eastAsia="Calibri" w:hAnsi="Calibri" w:cs="Calibri"/>
        <w:b/>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13">
    <w:nsid w:val="3EF152B4"/>
    <w:multiLevelType w:val="hybridMultilevel"/>
    <w:tmpl w:val="058AD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86D4F03"/>
    <w:multiLevelType w:val="hybridMultilevel"/>
    <w:tmpl w:val="6D46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5C2670"/>
    <w:multiLevelType w:val="hybridMultilevel"/>
    <w:tmpl w:val="87F2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3F3CED"/>
    <w:multiLevelType w:val="hybridMultilevel"/>
    <w:tmpl w:val="3554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9A5AD1"/>
    <w:multiLevelType w:val="hybridMultilevel"/>
    <w:tmpl w:val="6D46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C4851C0"/>
    <w:multiLevelType w:val="hybridMultilevel"/>
    <w:tmpl w:val="0EA2E1C0"/>
    <w:lvl w:ilvl="0" w:tplc="0B1472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4"/>
  </w:num>
  <w:num w:numId="4">
    <w:abstractNumId w:val="15"/>
  </w:num>
  <w:num w:numId="5">
    <w:abstractNumId w:val="8"/>
  </w:num>
  <w:num w:numId="6">
    <w:abstractNumId w:val="10"/>
  </w:num>
  <w:num w:numId="7">
    <w:abstractNumId w:val="18"/>
  </w:num>
  <w:num w:numId="8">
    <w:abstractNumId w:val="16"/>
  </w:num>
  <w:num w:numId="9">
    <w:abstractNumId w:val="2"/>
  </w:num>
  <w:num w:numId="10">
    <w:abstractNumId w:val="7"/>
  </w:num>
  <w:num w:numId="11">
    <w:abstractNumId w:val="6"/>
  </w:num>
  <w:num w:numId="12">
    <w:abstractNumId w:val="14"/>
  </w:num>
  <w:num w:numId="13">
    <w:abstractNumId w:val="12"/>
  </w:num>
  <w:num w:numId="14">
    <w:abstractNumId w:val="9"/>
  </w:num>
  <w:num w:numId="15">
    <w:abstractNumId w:val="0"/>
  </w:num>
  <w:num w:numId="16">
    <w:abstractNumId w:val="17"/>
  </w:num>
  <w:num w:numId="17">
    <w:abstractNumId w:val="1"/>
  </w:num>
  <w:num w:numId="18">
    <w:abstractNumId w:val="11"/>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58"/>
    <w:rsid w:val="0000281F"/>
    <w:rsid w:val="00004F40"/>
    <w:rsid w:val="0000535F"/>
    <w:rsid w:val="00005FCF"/>
    <w:rsid w:val="00006FFA"/>
    <w:rsid w:val="00007F82"/>
    <w:rsid w:val="00011073"/>
    <w:rsid w:val="000138B3"/>
    <w:rsid w:val="00015C4E"/>
    <w:rsid w:val="00016327"/>
    <w:rsid w:val="00017A52"/>
    <w:rsid w:val="00020708"/>
    <w:rsid w:val="00020F14"/>
    <w:rsid w:val="00024905"/>
    <w:rsid w:val="00024C1B"/>
    <w:rsid w:val="0002594D"/>
    <w:rsid w:val="000302A3"/>
    <w:rsid w:val="00033516"/>
    <w:rsid w:val="00035552"/>
    <w:rsid w:val="000362C6"/>
    <w:rsid w:val="0004038E"/>
    <w:rsid w:val="00041C70"/>
    <w:rsid w:val="00053118"/>
    <w:rsid w:val="000540C4"/>
    <w:rsid w:val="00055DB2"/>
    <w:rsid w:val="000605EC"/>
    <w:rsid w:val="00061CB9"/>
    <w:rsid w:val="00063627"/>
    <w:rsid w:val="0006378E"/>
    <w:rsid w:val="000643B0"/>
    <w:rsid w:val="00064931"/>
    <w:rsid w:val="00064DB8"/>
    <w:rsid w:val="00066122"/>
    <w:rsid w:val="00067621"/>
    <w:rsid w:val="00071237"/>
    <w:rsid w:val="00074E47"/>
    <w:rsid w:val="0007567E"/>
    <w:rsid w:val="00075964"/>
    <w:rsid w:val="000761A2"/>
    <w:rsid w:val="00076CFD"/>
    <w:rsid w:val="00077290"/>
    <w:rsid w:val="0008054D"/>
    <w:rsid w:val="00080F06"/>
    <w:rsid w:val="00084D66"/>
    <w:rsid w:val="00086338"/>
    <w:rsid w:val="0008720C"/>
    <w:rsid w:val="00090976"/>
    <w:rsid w:val="00091577"/>
    <w:rsid w:val="000929F8"/>
    <w:rsid w:val="00095A78"/>
    <w:rsid w:val="000A0139"/>
    <w:rsid w:val="000A0C02"/>
    <w:rsid w:val="000A253D"/>
    <w:rsid w:val="000A4B0E"/>
    <w:rsid w:val="000A5C10"/>
    <w:rsid w:val="000A5FAF"/>
    <w:rsid w:val="000A7700"/>
    <w:rsid w:val="000B03D4"/>
    <w:rsid w:val="000B62BB"/>
    <w:rsid w:val="000C0AF8"/>
    <w:rsid w:val="000C17CB"/>
    <w:rsid w:val="000C2137"/>
    <w:rsid w:val="000C4314"/>
    <w:rsid w:val="000C62B2"/>
    <w:rsid w:val="000C7555"/>
    <w:rsid w:val="000D5550"/>
    <w:rsid w:val="000D5E27"/>
    <w:rsid w:val="000D65FD"/>
    <w:rsid w:val="000D702E"/>
    <w:rsid w:val="000E17DC"/>
    <w:rsid w:val="000E1906"/>
    <w:rsid w:val="000E39FD"/>
    <w:rsid w:val="000E47EE"/>
    <w:rsid w:val="000E4DD8"/>
    <w:rsid w:val="000E65E9"/>
    <w:rsid w:val="000E7253"/>
    <w:rsid w:val="000F0751"/>
    <w:rsid w:val="000F0E53"/>
    <w:rsid w:val="000F2022"/>
    <w:rsid w:val="000F29E6"/>
    <w:rsid w:val="000F31FC"/>
    <w:rsid w:val="000F32FB"/>
    <w:rsid w:val="000F3F1B"/>
    <w:rsid w:val="000F5997"/>
    <w:rsid w:val="000F762D"/>
    <w:rsid w:val="000F7DC7"/>
    <w:rsid w:val="00100750"/>
    <w:rsid w:val="00100D41"/>
    <w:rsid w:val="0010115F"/>
    <w:rsid w:val="001015C0"/>
    <w:rsid w:val="00107CC3"/>
    <w:rsid w:val="00107E4E"/>
    <w:rsid w:val="0011092C"/>
    <w:rsid w:val="001121AF"/>
    <w:rsid w:val="001124F3"/>
    <w:rsid w:val="00112576"/>
    <w:rsid w:val="00112587"/>
    <w:rsid w:val="00116254"/>
    <w:rsid w:val="0012175A"/>
    <w:rsid w:val="00124CFC"/>
    <w:rsid w:val="00124FB5"/>
    <w:rsid w:val="00125131"/>
    <w:rsid w:val="00126ABD"/>
    <w:rsid w:val="001275BF"/>
    <w:rsid w:val="00127A3E"/>
    <w:rsid w:val="00127D56"/>
    <w:rsid w:val="00130429"/>
    <w:rsid w:val="001308E9"/>
    <w:rsid w:val="00132E57"/>
    <w:rsid w:val="00133DFB"/>
    <w:rsid w:val="0013428D"/>
    <w:rsid w:val="00135A0D"/>
    <w:rsid w:val="00136947"/>
    <w:rsid w:val="00137331"/>
    <w:rsid w:val="00141B35"/>
    <w:rsid w:val="001432CF"/>
    <w:rsid w:val="001452F3"/>
    <w:rsid w:val="001503CC"/>
    <w:rsid w:val="0015435A"/>
    <w:rsid w:val="00155B04"/>
    <w:rsid w:val="00155F92"/>
    <w:rsid w:val="00157954"/>
    <w:rsid w:val="00161461"/>
    <w:rsid w:val="00161473"/>
    <w:rsid w:val="00162255"/>
    <w:rsid w:val="001644F5"/>
    <w:rsid w:val="001651ED"/>
    <w:rsid w:val="00165512"/>
    <w:rsid w:val="001671A4"/>
    <w:rsid w:val="0017018A"/>
    <w:rsid w:val="0017092F"/>
    <w:rsid w:val="00171AFC"/>
    <w:rsid w:val="00173A23"/>
    <w:rsid w:val="00175181"/>
    <w:rsid w:val="00175C56"/>
    <w:rsid w:val="00176931"/>
    <w:rsid w:val="001771F4"/>
    <w:rsid w:val="001773E6"/>
    <w:rsid w:val="001812C4"/>
    <w:rsid w:val="001825F3"/>
    <w:rsid w:val="00183E75"/>
    <w:rsid w:val="0018516B"/>
    <w:rsid w:val="00186863"/>
    <w:rsid w:val="001876BA"/>
    <w:rsid w:val="00187D51"/>
    <w:rsid w:val="001950D7"/>
    <w:rsid w:val="00195102"/>
    <w:rsid w:val="00195D4A"/>
    <w:rsid w:val="00196ED3"/>
    <w:rsid w:val="001A0DEA"/>
    <w:rsid w:val="001A361B"/>
    <w:rsid w:val="001A46F5"/>
    <w:rsid w:val="001A6446"/>
    <w:rsid w:val="001A797A"/>
    <w:rsid w:val="001A7CC4"/>
    <w:rsid w:val="001B0A4A"/>
    <w:rsid w:val="001B3334"/>
    <w:rsid w:val="001B3F79"/>
    <w:rsid w:val="001B47C9"/>
    <w:rsid w:val="001B5E38"/>
    <w:rsid w:val="001B6027"/>
    <w:rsid w:val="001B6DEB"/>
    <w:rsid w:val="001C0532"/>
    <w:rsid w:val="001C2D38"/>
    <w:rsid w:val="001C3D13"/>
    <w:rsid w:val="001C6254"/>
    <w:rsid w:val="001C6AA4"/>
    <w:rsid w:val="001C6CE2"/>
    <w:rsid w:val="001C73DB"/>
    <w:rsid w:val="001D168B"/>
    <w:rsid w:val="001D1843"/>
    <w:rsid w:val="001D1B15"/>
    <w:rsid w:val="001D33EE"/>
    <w:rsid w:val="001D3B97"/>
    <w:rsid w:val="001D50A9"/>
    <w:rsid w:val="001D74D6"/>
    <w:rsid w:val="001D755B"/>
    <w:rsid w:val="001E0998"/>
    <w:rsid w:val="001E1D46"/>
    <w:rsid w:val="001E2A3C"/>
    <w:rsid w:val="001E3C42"/>
    <w:rsid w:val="001E731E"/>
    <w:rsid w:val="001E745D"/>
    <w:rsid w:val="001F2BAE"/>
    <w:rsid w:val="001F4F48"/>
    <w:rsid w:val="001F5DB3"/>
    <w:rsid w:val="001F69CA"/>
    <w:rsid w:val="00200F26"/>
    <w:rsid w:val="00204788"/>
    <w:rsid w:val="00206D97"/>
    <w:rsid w:val="00207738"/>
    <w:rsid w:val="00207C4A"/>
    <w:rsid w:val="00207F0E"/>
    <w:rsid w:val="002129D6"/>
    <w:rsid w:val="00212D55"/>
    <w:rsid w:val="00213CF4"/>
    <w:rsid w:val="00214F82"/>
    <w:rsid w:val="00217322"/>
    <w:rsid w:val="002207CF"/>
    <w:rsid w:val="00220915"/>
    <w:rsid w:val="00220AF7"/>
    <w:rsid w:val="002220D2"/>
    <w:rsid w:val="00225F73"/>
    <w:rsid w:val="0023222F"/>
    <w:rsid w:val="0023558F"/>
    <w:rsid w:val="002372D0"/>
    <w:rsid w:val="00237AA2"/>
    <w:rsid w:val="00237BCD"/>
    <w:rsid w:val="00240383"/>
    <w:rsid w:val="00242CDB"/>
    <w:rsid w:val="002435ED"/>
    <w:rsid w:val="00244C56"/>
    <w:rsid w:val="00245AC4"/>
    <w:rsid w:val="00250525"/>
    <w:rsid w:val="00251715"/>
    <w:rsid w:val="002524BD"/>
    <w:rsid w:val="00252D24"/>
    <w:rsid w:val="002554C7"/>
    <w:rsid w:val="00256A63"/>
    <w:rsid w:val="00256CD7"/>
    <w:rsid w:val="00260AB6"/>
    <w:rsid w:val="00260DF8"/>
    <w:rsid w:val="00262A76"/>
    <w:rsid w:val="00263B66"/>
    <w:rsid w:val="00265A0A"/>
    <w:rsid w:val="0026669E"/>
    <w:rsid w:val="00267764"/>
    <w:rsid w:val="00270B6D"/>
    <w:rsid w:val="002713FD"/>
    <w:rsid w:val="00271E67"/>
    <w:rsid w:val="002766CE"/>
    <w:rsid w:val="002771FD"/>
    <w:rsid w:val="00280668"/>
    <w:rsid w:val="002819DC"/>
    <w:rsid w:val="0028375C"/>
    <w:rsid w:val="00286042"/>
    <w:rsid w:val="00290447"/>
    <w:rsid w:val="00290658"/>
    <w:rsid w:val="00290F17"/>
    <w:rsid w:val="0029176C"/>
    <w:rsid w:val="0029186C"/>
    <w:rsid w:val="00291DF1"/>
    <w:rsid w:val="00291E9C"/>
    <w:rsid w:val="00292EEC"/>
    <w:rsid w:val="00293EC6"/>
    <w:rsid w:val="002946F5"/>
    <w:rsid w:val="00294A5B"/>
    <w:rsid w:val="00297076"/>
    <w:rsid w:val="002A13C1"/>
    <w:rsid w:val="002A2CC1"/>
    <w:rsid w:val="002A362F"/>
    <w:rsid w:val="002A3A5D"/>
    <w:rsid w:val="002B2061"/>
    <w:rsid w:val="002B2118"/>
    <w:rsid w:val="002B2D66"/>
    <w:rsid w:val="002B6114"/>
    <w:rsid w:val="002B701D"/>
    <w:rsid w:val="002B745F"/>
    <w:rsid w:val="002B74C6"/>
    <w:rsid w:val="002C0883"/>
    <w:rsid w:val="002C4B49"/>
    <w:rsid w:val="002C4B6A"/>
    <w:rsid w:val="002C4BAB"/>
    <w:rsid w:val="002C5352"/>
    <w:rsid w:val="002C63FF"/>
    <w:rsid w:val="002C656B"/>
    <w:rsid w:val="002C7DE9"/>
    <w:rsid w:val="002D0141"/>
    <w:rsid w:val="002D11E9"/>
    <w:rsid w:val="002D2363"/>
    <w:rsid w:val="002D3E45"/>
    <w:rsid w:val="002D56F7"/>
    <w:rsid w:val="002D5AE6"/>
    <w:rsid w:val="002D63C1"/>
    <w:rsid w:val="002E1160"/>
    <w:rsid w:val="002E3CB7"/>
    <w:rsid w:val="002E46C8"/>
    <w:rsid w:val="002E5927"/>
    <w:rsid w:val="002E7CD6"/>
    <w:rsid w:val="002F001B"/>
    <w:rsid w:val="002F41E2"/>
    <w:rsid w:val="002F4497"/>
    <w:rsid w:val="002F576C"/>
    <w:rsid w:val="002F635E"/>
    <w:rsid w:val="002F6820"/>
    <w:rsid w:val="00302CB5"/>
    <w:rsid w:val="00304B4F"/>
    <w:rsid w:val="00304F6A"/>
    <w:rsid w:val="00306305"/>
    <w:rsid w:val="0030658D"/>
    <w:rsid w:val="00310A4D"/>
    <w:rsid w:val="0031140E"/>
    <w:rsid w:val="00311DDB"/>
    <w:rsid w:val="0031280A"/>
    <w:rsid w:val="00312D47"/>
    <w:rsid w:val="00313136"/>
    <w:rsid w:val="003138BD"/>
    <w:rsid w:val="00315CE5"/>
    <w:rsid w:val="003166C9"/>
    <w:rsid w:val="0031771A"/>
    <w:rsid w:val="00320371"/>
    <w:rsid w:val="0032157B"/>
    <w:rsid w:val="00324C33"/>
    <w:rsid w:val="00325237"/>
    <w:rsid w:val="00325FD2"/>
    <w:rsid w:val="0033013F"/>
    <w:rsid w:val="00334680"/>
    <w:rsid w:val="00334FF1"/>
    <w:rsid w:val="00335A82"/>
    <w:rsid w:val="00337879"/>
    <w:rsid w:val="00337F0B"/>
    <w:rsid w:val="00341C78"/>
    <w:rsid w:val="00343010"/>
    <w:rsid w:val="003462D5"/>
    <w:rsid w:val="003474B8"/>
    <w:rsid w:val="003476BD"/>
    <w:rsid w:val="00350342"/>
    <w:rsid w:val="00350B32"/>
    <w:rsid w:val="0035119D"/>
    <w:rsid w:val="003545E7"/>
    <w:rsid w:val="003554E2"/>
    <w:rsid w:val="00355E3E"/>
    <w:rsid w:val="0035731D"/>
    <w:rsid w:val="00357F7D"/>
    <w:rsid w:val="00360837"/>
    <w:rsid w:val="00362595"/>
    <w:rsid w:val="00362B4B"/>
    <w:rsid w:val="00363417"/>
    <w:rsid w:val="00364310"/>
    <w:rsid w:val="00364F0F"/>
    <w:rsid w:val="00366B59"/>
    <w:rsid w:val="00375FEE"/>
    <w:rsid w:val="00380523"/>
    <w:rsid w:val="003816D2"/>
    <w:rsid w:val="00382527"/>
    <w:rsid w:val="00382572"/>
    <w:rsid w:val="00383D67"/>
    <w:rsid w:val="00385E50"/>
    <w:rsid w:val="00387535"/>
    <w:rsid w:val="00387B51"/>
    <w:rsid w:val="00390F98"/>
    <w:rsid w:val="00391C6A"/>
    <w:rsid w:val="00393366"/>
    <w:rsid w:val="00394594"/>
    <w:rsid w:val="003947C2"/>
    <w:rsid w:val="00394DE0"/>
    <w:rsid w:val="00397CE7"/>
    <w:rsid w:val="003A0BA6"/>
    <w:rsid w:val="003A1644"/>
    <w:rsid w:val="003A414A"/>
    <w:rsid w:val="003A5D40"/>
    <w:rsid w:val="003A6062"/>
    <w:rsid w:val="003A639E"/>
    <w:rsid w:val="003A64D0"/>
    <w:rsid w:val="003B13A9"/>
    <w:rsid w:val="003B2EFC"/>
    <w:rsid w:val="003B3735"/>
    <w:rsid w:val="003B3C2C"/>
    <w:rsid w:val="003B4456"/>
    <w:rsid w:val="003C0ABC"/>
    <w:rsid w:val="003C0CC9"/>
    <w:rsid w:val="003C0F72"/>
    <w:rsid w:val="003C3FA6"/>
    <w:rsid w:val="003C4742"/>
    <w:rsid w:val="003C58CB"/>
    <w:rsid w:val="003C65EA"/>
    <w:rsid w:val="003C7BF8"/>
    <w:rsid w:val="003D120D"/>
    <w:rsid w:val="003D30DB"/>
    <w:rsid w:val="003D4E8D"/>
    <w:rsid w:val="003D6ED7"/>
    <w:rsid w:val="003D7D83"/>
    <w:rsid w:val="003E0D4D"/>
    <w:rsid w:val="003E12BD"/>
    <w:rsid w:val="003E2ACC"/>
    <w:rsid w:val="003E2EE9"/>
    <w:rsid w:val="003E5A35"/>
    <w:rsid w:val="003F00A6"/>
    <w:rsid w:val="003F1A6C"/>
    <w:rsid w:val="003F28D8"/>
    <w:rsid w:val="003F3728"/>
    <w:rsid w:val="003F37D9"/>
    <w:rsid w:val="003F389F"/>
    <w:rsid w:val="003F5567"/>
    <w:rsid w:val="003F6075"/>
    <w:rsid w:val="003F672F"/>
    <w:rsid w:val="003F76C3"/>
    <w:rsid w:val="003F7F8E"/>
    <w:rsid w:val="0040044A"/>
    <w:rsid w:val="0040092E"/>
    <w:rsid w:val="004014A2"/>
    <w:rsid w:val="0040220C"/>
    <w:rsid w:val="00403270"/>
    <w:rsid w:val="00403381"/>
    <w:rsid w:val="00404E4E"/>
    <w:rsid w:val="00407979"/>
    <w:rsid w:val="00407E1B"/>
    <w:rsid w:val="004142D0"/>
    <w:rsid w:val="00414540"/>
    <w:rsid w:val="00414749"/>
    <w:rsid w:val="00416C53"/>
    <w:rsid w:val="00416ED3"/>
    <w:rsid w:val="00417650"/>
    <w:rsid w:val="0042099B"/>
    <w:rsid w:val="00420E92"/>
    <w:rsid w:val="0042137C"/>
    <w:rsid w:val="004218EA"/>
    <w:rsid w:val="0043169C"/>
    <w:rsid w:val="004347CB"/>
    <w:rsid w:val="00434B79"/>
    <w:rsid w:val="00434D5F"/>
    <w:rsid w:val="00435027"/>
    <w:rsid w:val="0043544E"/>
    <w:rsid w:val="00435AC1"/>
    <w:rsid w:val="00440936"/>
    <w:rsid w:val="00443416"/>
    <w:rsid w:val="00444524"/>
    <w:rsid w:val="00444DBC"/>
    <w:rsid w:val="00452ADF"/>
    <w:rsid w:val="00453328"/>
    <w:rsid w:val="0045379C"/>
    <w:rsid w:val="00455799"/>
    <w:rsid w:val="00456051"/>
    <w:rsid w:val="00460C46"/>
    <w:rsid w:val="00461D9A"/>
    <w:rsid w:val="00463F61"/>
    <w:rsid w:val="00465222"/>
    <w:rsid w:val="00465FE5"/>
    <w:rsid w:val="00466188"/>
    <w:rsid w:val="00470B3D"/>
    <w:rsid w:val="00471F0C"/>
    <w:rsid w:val="00474D9F"/>
    <w:rsid w:val="00475920"/>
    <w:rsid w:val="00475AE1"/>
    <w:rsid w:val="00483300"/>
    <w:rsid w:val="00486F8F"/>
    <w:rsid w:val="00490127"/>
    <w:rsid w:val="00490A41"/>
    <w:rsid w:val="004913B0"/>
    <w:rsid w:val="00493735"/>
    <w:rsid w:val="0049735C"/>
    <w:rsid w:val="004A1927"/>
    <w:rsid w:val="004A215E"/>
    <w:rsid w:val="004A28A9"/>
    <w:rsid w:val="004A333F"/>
    <w:rsid w:val="004A35B2"/>
    <w:rsid w:val="004A60C8"/>
    <w:rsid w:val="004A6592"/>
    <w:rsid w:val="004B0131"/>
    <w:rsid w:val="004B3CD0"/>
    <w:rsid w:val="004B53FE"/>
    <w:rsid w:val="004B568E"/>
    <w:rsid w:val="004B6E06"/>
    <w:rsid w:val="004C6E69"/>
    <w:rsid w:val="004C7E11"/>
    <w:rsid w:val="004D05F9"/>
    <w:rsid w:val="004D20B9"/>
    <w:rsid w:val="004D3059"/>
    <w:rsid w:val="004D3F07"/>
    <w:rsid w:val="004D44D9"/>
    <w:rsid w:val="004D53B0"/>
    <w:rsid w:val="004D7277"/>
    <w:rsid w:val="004E04B6"/>
    <w:rsid w:val="004E362A"/>
    <w:rsid w:val="004E43E5"/>
    <w:rsid w:val="004E4C87"/>
    <w:rsid w:val="004E62F7"/>
    <w:rsid w:val="004E7554"/>
    <w:rsid w:val="004F0A4C"/>
    <w:rsid w:val="004F133E"/>
    <w:rsid w:val="004F215F"/>
    <w:rsid w:val="004F2A76"/>
    <w:rsid w:val="0050001C"/>
    <w:rsid w:val="005008CF"/>
    <w:rsid w:val="005030C5"/>
    <w:rsid w:val="00506141"/>
    <w:rsid w:val="00506653"/>
    <w:rsid w:val="005078FD"/>
    <w:rsid w:val="005119B7"/>
    <w:rsid w:val="00512972"/>
    <w:rsid w:val="00512977"/>
    <w:rsid w:val="005142BC"/>
    <w:rsid w:val="00514AEB"/>
    <w:rsid w:val="005157AD"/>
    <w:rsid w:val="005176A1"/>
    <w:rsid w:val="0052061A"/>
    <w:rsid w:val="00521DD6"/>
    <w:rsid w:val="00522B90"/>
    <w:rsid w:val="005242AC"/>
    <w:rsid w:val="005245A5"/>
    <w:rsid w:val="0052545A"/>
    <w:rsid w:val="00525A8A"/>
    <w:rsid w:val="005307DE"/>
    <w:rsid w:val="00531CA4"/>
    <w:rsid w:val="0053301E"/>
    <w:rsid w:val="0053622A"/>
    <w:rsid w:val="005362C5"/>
    <w:rsid w:val="00536BA4"/>
    <w:rsid w:val="00543431"/>
    <w:rsid w:val="005462BE"/>
    <w:rsid w:val="00546CBC"/>
    <w:rsid w:val="00546D11"/>
    <w:rsid w:val="00546E54"/>
    <w:rsid w:val="00547642"/>
    <w:rsid w:val="00551282"/>
    <w:rsid w:val="0055374C"/>
    <w:rsid w:val="005541DF"/>
    <w:rsid w:val="005545D7"/>
    <w:rsid w:val="00554C13"/>
    <w:rsid w:val="005558E3"/>
    <w:rsid w:val="0056095B"/>
    <w:rsid w:val="0056204B"/>
    <w:rsid w:val="00563709"/>
    <w:rsid w:val="005639E6"/>
    <w:rsid w:val="00567AE0"/>
    <w:rsid w:val="0057359B"/>
    <w:rsid w:val="00575742"/>
    <w:rsid w:val="00577D35"/>
    <w:rsid w:val="005802FE"/>
    <w:rsid w:val="005804AA"/>
    <w:rsid w:val="005815E7"/>
    <w:rsid w:val="00582A98"/>
    <w:rsid w:val="00583358"/>
    <w:rsid w:val="00583935"/>
    <w:rsid w:val="00583E93"/>
    <w:rsid w:val="00585B72"/>
    <w:rsid w:val="00586C2C"/>
    <w:rsid w:val="00586E99"/>
    <w:rsid w:val="00587EFD"/>
    <w:rsid w:val="00590395"/>
    <w:rsid w:val="00591BEA"/>
    <w:rsid w:val="00593203"/>
    <w:rsid w:val="00594809"/>
    <w:rsid w:val="005951D2"/>
    <w:rsid w:val="005956BE"/>
    <w:rsid w:val="005961EB"/>
    <w:rsid w:val="00596744"/>
    <w:rsid w:val="005A16DB"/>
    <w:rsid w:val="005A2A77"/>
    <w:rsid w:val="005A2D5E"/>
    <w:rsid w:val="005A3FB2"/>
    <w:rsid w:val="005A462B"/>
    <w:rsid w:val="005A629E"/>
    <w:rsid w:val="005A6617"/>
    <w:rsid w:val="005B043B"/>
    <w:rsid w:val="005B1A04"/>
    <w:rsid w:val="005B2855"/>
    <w:rsid w:val="005B5E48"/>
    <w:rsid w:val="005B7499"/>
    <w:rsid w:val="005C06BA"/>
    <w:rsid w:val="005D0311"/>
    <w:rsid w:val="005D0400"/>
    <w:rsid w:val="005D06A4"/>
    <w:rsid w:val="005D08A1"/>
    <w:rsid w:val="005D1D0C"/>
    <w:rsid w:val="005D29CF"/>
    <w:rsid w:val="005D45F1"/>
    <w:rsid w:val="005D4B8B"/>
    <w:rsid w:val="005D5A4E"/>
    <w:rsid w:val="005E3ABC"/>
    <w:rsid w:val="005E4010"/>
    <w:rsid w:val="005E5EC9"/>
    <w:rsid w:val="005E65D0"/>
    <w:rsid w:val="005E7AB2"/>
    <w:rsid w:val="005F0F5A"/>
    <w:rsid w:val="005F404C"/>
    <w:rsid w:val="00607780"/>
    <w:rsid w:val="0061041A"/>
    <w:rsid w:val="006104E9"/>
    <w:rsid w:val="00611961"/>
    <w:rsid w:val="00613CE2"/>
    <w:rsid w:val="00617A34"/>
    <w:rsid w:val="00620310"/>
    <w:rsid w:val="00622E80"/>
    <w:rsid w:val="00627A8F"/>
    <w:rsid w:val="00632A05"/>
    <w:rsid w:val="00633A22"/>
    <w:rsid w:val="006358EC"/>
    <w:rsid w:val="006362DA"/>
    <w:rsid w:val="00636483"/>
    <w:rsid w:val="0063681B"/>
    <w:rsid w:val="0064248A"/>
    <w:rsid w:val="006441AF"/>
    <w:rsid w:val="00647621"/>
    <w:rsid w:val="00651992"/>
    <w:rsid w:val="00652616"/>
    <w:rsid w:val="00652AC4"/>
    <w:rsid w:val="00654463"/>
    <w:rsid w:val="00654A34"/>
    <w:rsid w:val="0065779A"/>
    <w:rsid w:val="006579AA"/>
    <w:rsid w:val="00663E7C"/>
    <w:rsid w:val="006651BB"/>
    <w:rsid w:val="006655E1"/>
    <w:rsid w:val="00665770"/>
    <w:rsid w:val="0066737A"/>
    <w:rsid w:val="0067197E"/>
    <w:rsid w:val="00672F3C"/>
    <w:rsid w:val="00674914"/>
    <w:rsid w:val="00681C67"/>
    <w:rsid w:val="006826AB"/>
    <w:rsid w:val="0068276F"/>
    <w:rsid w:val="00683A42"/>
    <w:rsid w:val="00683C65"/>
    <w:rsid w:val="00684A0B"/>
    <w:rsid w:val="0068528E"/>
    <w:rsid w:val="006852AE"/>
    <w:rsid w:val="006854ED"/>
    <w:rsid w:val="00694095"/>
    <w:rsid w:val="006A0AB7"/>
    <w:rsid w:val="006A2244"/>
    <w:rsid w:val="006A354C"/>
    <w:rsid w:val="006A36E8"/>
    <w:rsid w:val="006A476C"/>
    <w:rsid w:val="006A4B0A"/>
    <w:rsid w:val="006B1828"/>
    <w:rsid w:val="006B4428"/>
    <w:rsid w:val="006B5F3C"/>
    <w:rsid w:val="006B6EB3"/>
    <w:rsid w:val="006C15D0"/>
    <w:rsid w:val="006C1DA0"/>
    <w:rsid w:val="006C2434"/>
    <w:rsid w:val="006C2787"/>
    <w:rsid w:val="006C40CD"/>
    <w:rsid w:val="006C538E"/>
    <w:rsid w:val="006C64FD"/>
    <w:rsid w:val="006C7EA3"/>
    <w:rsid w:val="006D2E61"/>
    <w:rsid w:val="006D46E5"/>
    <w:rsid w:val="006D5300"/>
    <w:rsid w:val="006D5A61"/>
    <w:rsid w:val="006D5C7D"/>
    <w:rsid w:val="006E0A93"/>
    <w:rsid w:val="006E1A85"/>
    <w:rsid w:val="006E1EBE"/>
    <w:rsid w:val="006E659D"/>
    <w:rsid w:val="006E66D2"/>
    <w:rsid w:val="006E6EE7"/>
    <w:rsid w:val="006E7DBA"/>
    <w:rsid w:val="006F176D"/>
    <w:rsid w:val="006F1865"/>
    <w:rsid w:val="006F3541"/>
    <w:rsid w:val="006F46B9"/>
    <w:rsid w:val="006F47AC"/>
    <w:rsid w:val="006F6258"/>
    <w:rsid w:val="006F7458"/>
    <w:rsid w:val="006F763D"/>
    <w:rsid w:val="00700685"/>
    <w:rsid w:val="00700F1F"/>
    <w:rsid w:val="00701E1F"/>
    <w:rsid w:val="00706946"/>
    <w:rsid w:val="007106E5"/>
    <w:rsid w:val="00712500"/>
    <w:rsid w:val="00714E66"/>
    <w:rsid w:val="00715A5E"/>
    <w:rsid w:val="00716842"/>
    <w:rsid w:val="00717D65"/>
    <w:rsid w:val="00720864"/>
    <w:rsid w:val="00720C49"/>
    <w:rsid w:val="00723800"/>
    <w:rsid w:val="00723ACE"/>
    <w:rsid w:val="00727735"/>
    <w:rsid w:val="00731494"/>
    <w:rsid w:val="007320EB"/>
    <w:rsid w:val="00733676"/>
    <w:rsid w:val="00733C61"/>
    <w:rsid w:val="007368CA"/>
    <w:rsid w:val="00737D15"/>
    <w:rsid w:val="0074198D"/>
    <w:rsid w:val="007422CC"/>
    <w:rsid w:val="00743F0E"/>
    <w:rsid w:val="007476CA"/>
    <w:rsid w:val="00751FDE"/>
    <w:rsid w:val="00754F3D"/>
    <w:rsid w:val="0076103F"/>
    <w:rsid w:val="0076203B"/>
    <w:rsid w:val="00763C3D"/>
    <w:rsid w:val="007641D2"/>
    <w:rsid w:val="00766BD1"/>
    <w:rsid w:val="00770695"/>
    <w:rsid w:val="00771279"/>
    <w:rsid w:val="00772661"/>
    <w:rsid w:val="00772FF3"/>
    <w:rsid w:val="00773491"/>
    <w:rsid w:val="00773F3D"/>
    <w:rsid w:val="00774FB9"/>
    <w:rsid w:val="007807B9"/>
    <w:rsid w:val="0078170B"/>
    <w:rsid w:val="00781CF1"/>
    <w:rsid w:val="00784363"/>
    <w:rsid w:val="00785B12"/>
    <w:rsid w:val="00785FA5"/>
    <w:rsid w:val="00791D0A"/>
    <w:rsid w:val="00792CDD"/>
    <w:rsid w:val="00794AAC"/>
    <w:rsid w:val="00796EEB"/>
    <w:rsid w:val="00797437"/>
    <w:rsid w:val="007A0170"/>
    <w:rsid w:val="007A340C"/>
    <w:rsid w:val="007A4738"/>
    <w:rsid w:val="007A6EC6"/>
    <w:rsid w:val="007A7806"/>
    <w:rsid w:val="007B0B48"/>
    <w:rsid w:val="007B17CD"/>
    <w:rsid w:val="007B3168"/>
    <w:rsid w:val="007B6288"/>
    <w:rsid w:val="007B655A"/>
    <w:rsid w:val="007B6C74"/>
    <w:rsid w:val="007C008B"/>
    <w:rsid w:val="007C01C5"/>
    <w:rsid w:val="007C19FF"/>
    <w:rsid w:val="007C3B8E"/>
    <w:rsid w:val="007D1286"/>
    <w:rsid w:val="007D32E2"/>
    <w:rsid w:val="007D3530"/>
    <w:rsid w:val="007D386E"/>
    <w:rsid w:val="007D4FDD"/>
    <w:rsid w:val="007D77F9"/>
    <w:rsid w:val="007E39BE"/>
    <w:rsid w:val="007E5E65"/>
    <w:rsid w:val="007E7F6D"/>
    <w:rsid w:val="007F035F"/>
    <w:rsid w:val="007F131E"/>
    <w:rsid w:val="007F5E10"/>
    <w:rsid w:val="00800187"/>
    <w:rsid w:val="00801913"/>
    <w:rsid w:val="00801F00"/>
    <w:rsid w:val="00801F07"/>
    <w:rsid w:val="00802D26"/>
    <w:rsid w:val="00806EE7"/>
    <w:rsid w:val="0081015E"/>
    <w:rsid w:val="00813330"/>
    <w:rsid w:val="00814E98"/>
    <w:rsid w:val="00814F91"/>
    <w:rsid w:val="00815E5E"/>
    <w:rsid w:val="00815F27"/>
    <w:rsid w:val="008165F9"/>
    <w:rsid w:val="00816C67"/>
    <w:rsid w:val="0081715C"/>
    <w:rsid w:val="008177B1"/>
    <w:rsid w:val="00822D55"/>
    <w:rsid w:val="008242B1"/>
    <w:rsid w:val="0082714C"/>
    <w:rsid w:val="00831992"/>
    <w:rsid w:val="00832A46"/>
    <w:rsid w:val="00834C05"/>
    <w:rsid w:val="008435AD"/>
    <w:rsid w:val="00843F3D"/>
    <w:rsid w:val="008538C4"/>
    <w:rsid w:val="0085452F"/>
    <w:rsid w:val="00857206"/>
    <w:rsid w:val="00860A75"/>
    <w:rsid w:val="00862171"/>
    <w:rsid w:val="0086310D"/>
    <w:rsid w:val="00865EC7"/>
    <w:rsid w:val="00872636"/>
    <w:rsid w:val="00872D71"/>
    <w:rsid w:val="00873105"/>
    <w:rsid w:val="00873AB8"/>
    <w:rsid w:val="00875013"/>
    <w:rsid w:val="00876F5F"/>
    <w:rsid w:val="00877DD1"/>
    <w:rsid w:val="008831F0"/>
    <w:rsid w:val="00883B35"/>
    <w:rsid w:val="00883D8F"/>
    <w:rsid w:val="008840F4"/>
    <w:rsid w:val="0088419D"/>
    <w:rsid w:val="00885675"/>
    <w:rsid w:val="00885992"/>
    <w:rsid w:val="00885BC8"/>
    <w:rsid w:val="00886887"/>
    <w:rsid w:val="0088731D"/>
    <w:rsid w:val="00890E28"/>
    <w:rsid w:val="00890EDA"/>
    <w:rsid w:val="00891328"/>
    <w:rsid w:val="00891D90"/>
    <w:rsid w:val="00892E6D"/>
    <w:rsid w:val="0089306B"/>
    <w:rsid w:val="00893378"/>
    <w:rsid w:val="00894C74"/>
    <w:rsid w:val="00895BC8"/>
    <w:rsid w:val="00895C69"/>
    <w:rsid w:val="00896615"/>
    <w:rsid w:val="008966A9"/>
    <w:rsid w:val="00897EC9"/>
    <w:rsid w:val="008A0044"/>
    <w:rsid w:val="008A1362"/>
    <w:rsid w:val="008A1EC5"/>
    <w:rsid w:val="008A2E54"/>
    <w:rsid w:val="008A4B00"/>
    <w:rsid w:val="008A5633"/>
    <w:rsid w:val="008A67CB"/>
    <w:rsid w:val="008A6829"/>
    <w:rsid w:val="008A685D"/>
    <w:rsid w:val="008B3CBC"/>
    <w:rsid w:val="008B44FA"/>
    <w:rsid w:val="008B59DA"/>
    <w:rsid w:val="008B658F"/>
    <w:rsid w:val="008B697D"/>
    <w:rsid w:val="008B7029"/>
    <w:rsid w:val="008C0BAD"/>
    <w:rsid w:val="008C0CDC"/>
    <w:rsid w:val="008C2608"/>
    <w:rsid w:val="008C2E68"/>
    <w:rsid w:val="008C3AEA"/>
    <w:rsid w:val="008C3B5D"/>
    <w:rsid w:val="008C4B92"/>
    <w:rsid w:val="008C6CD7"/>
    <w:rsid w:val="008C6FCD"/>
    <w:rsid w:val="008C7A33"/>
    <w:rsid w:val="008D2544"/>
    <w:rsid w:val="008D3420"/>
    <w:rsid w:val="008D3A03"/>
    <w:rsid w:val="008D52E3"/>
    <w:rsid w:val="008D6A47"/>
    <w:rsid w:val="008D6C95"/>
    <w:rsid w:val="008E040B"/>
    <w:rsid w:val="008E251A"/>
    <w:rsid w:val="008E30C6"/>
    <w:rsid w:val="008E634A"/>
    <w:rsid w:val="008E6621"/>
    <w:rsid w:val="008E68D6"/>
    <w:rsid w:val="008E693B"/>
    <w:rsid w:val="008F1965"/>
    <w:rsid w:val="008F3B14"/>
    <w:rsid w:val="008F410A"/>
    <w:rsid w:val="008F5704"/>
    <w:rsid w:val="008F5F56"/>
    <w:rsid w:val="008F70BB"/>
    <w:rsid w:val="00902134"/>
    <w:rsid w:val="00902713"/>
    <w:rsid w:val="009063E1"/>
    <w:rsid w:val="00907F14"/>
    <w:rsid w:val="0091048E"/>
    <w:rsid w:val="009118A4"/>
    <w:rsid w:val="00913723"/>
    <w:rsid w:val="00913786"/>
    <w:rsid w:val="00914F29"/>
    <w:rsid w:val="00915AAE"/>
    <w:rsid w:val="00915EBD"/>
    <w:rsid w:val="00916A7E"/>
    <w:rsid w:val="009172A3"/>
    <w:rsid w:val="009176C7"/>
    <w:rsid w:val="00922209"/>
    <w:rsid w:val="00922422"/>
    <w:rsid w:val="009244FF"/>
    <w:rsid w:val="00925765"/>
    <w:rsid w:val="00926110"/>
    <w:rsid w:val="00926CAC"/>
    <w:rsid w:val="009270D1"/>
    <w:rsid w:val="00933F68"/>
    <w:rsid w:val="0093488E"/>
    <w:rsid w:val="009357DA"/>
    <w:rsid w:val="0094383B"/>
    <w:rsid w:val="00943D30"/>
    <w:rsid w:val="00944318"/>
    <w:rsid w:val="00945018"/>
    <w:rsid w:val="009472A3"/>
    <w:rsid w:val="00947FAD"/>
    <w:rsid w:val="00951396"/>
    <w:rsid w:val="00951F82"/>
    <w:rsid w:val="009548D9"/>
    <w:rsid w:val="009555BE"/>
    <w:rsid w:val="00955F55"/>
    <w:rsid w:val="009619E9"/>
    <w:rsid w:val="0096391D"/>
    <w:rsid w:val="009641A6"/>
    <w:rsid w:val="009656E0"/>
    <w:rsid w:val="009661D9"/>
    <w:rsid w:val="009670B7"/>
    <w:rsid w:val="0097108D"/>
    <w:rsid w:val="00971119"/>
    <w:rsid w:val="0097118B"/>
    <w:rsid w:val="00971650"/>
    <w:rsid w:val="0097204D"/>
    <w:rsid w:val="00973563"/>
    <w:rsid w:val="00973C66"/>
    <w:rsid w:val="0097413F"/>
    <w:rsid w:val="00975861"/>
    <w:rsid w:val="009776B0"/>
    <w:rsid w:val="00980421"/>
    <w:rsid w:val="00993C33"/>
    <w:rsid w:val="00993D55"/>
    <w:rsid w:val="009944A8"/>
    <w:rsid w:val="009978DB"/>
    <w:rsid w:val="00997D1A"/>
    <w:rsid w:val="009A208C"/>
    <w:rsid w:val="009A2EFF"/>
    <w:rsid w:val="009A3D6E"/>
    <w:rsid w:val="009A42BF"/>
    <w:rsid w:val="009A43F3"/>
    <w:rsid w:val="009A4F5D"/>
    <w:rsid w:val="009A5C8F"/>
    <w:rsid w:val="009A619C"/>
    <w:rsid w:val="009A7598"/>
    <w:rsid w:val="009B0FC8"/>
    <w:rsid w:val="009B42AF"/>
    <w:rsid w:val="009B57E1"/>
    <w:rsid w:val="009B5878"/>
    <w:rsid w:val="009B5E37"/>
    <w:rsid w:val="009B6870"/>
    <w:rsid w:val="009B68D7"/>
    <w:rsid w:val="009C719E"/>
    <w:rsid w:val="009D00B5"/>
    <w:rsid w:val="009D108F"/>
    <w:rsid w:val="009D356D"/>
    <w:rsid w:val="009D4218"/>
    <w:rsid w:val="009D4706"/>
    <w:rsid w:val="009D7D7B"/>
    <w:rsid w:val="009E0939"/>
    <w:rsid w:val="009E2FA1"/>
    <w:rsid w:val="009E3259"/>
    <w:rsid w:val="009E4041"/>
    <w:rsid w:val="009E43E8"/>
    <w:rsid w:val="009E5F89"/>
    <w:rsid w:val="009E60F4"/>
    <w:rsid w:val="009E6F04"/>
    <w:rsid w:val="009E7435"/>
    <w:rsid w:val="009E781D"/>
    <w:rsid w:val="009F1527"/>
    <w:rsid w:val="009F1D35"/>
    <w:rsid w:val="009F5E7F"/>
    <w:rsid w:val="00A0273F"/>
    <w:rsid w:val="00A02ABB"/>
    <w:rsid w:val="00A1415A"/>
    <w:rsid w:val="00A17749"/>
    <w:rsid w:val="00A20412"/>
    <w:rsid w:val="00A20443"/>
    <w:rsid w:val="00A21907"/>
    <w:rsid w:val="00A247DF"/>
    <w:rsid w:val="00A24E2D"/>
    <w:rsid w:val="00A27308"/>
    <w:rsid w:val="00A309D7"/>
    <w:rsid w:val="00A31BF6"/>
    <w:rsid w:val="00A32C2D"/>
    <w:rsid w:val="00A338B1"/>
    <w:rsid w:val="00A354F0"/>
    <w:rsid w:val="00A35EE1"/>
    <w:rsid w:val="00A362F8"/>
    <w:rsid w:val="00A37833"/>
    <w:rsid w:val="00A4046C"/>
    <w:rsid w:val="00A405EE"/>
    <w:rsid w:val="00A41B06"/>
    <w:rsid w:val="00A454F7"/>
    <w:rsid w:val="00A45F9A"/>
    <w:rsid w:val="00A50872"/>
    <w:rsid w:val="00A52052"/>
    <w:rsid w:val="00A528E3"/>
    <w:rsid w:val="00A53C61"/>
    <w:rsid w:val="00A567A2"/>
    <w:rsid w:val="00A57D5D"/>
    <w:rsid w:val="00A600D5"/>
    <w:rsid w:val="00A61A04"/>
    <w:rsid w:val="00A64315"/>
    <w:rsid w:val="00A64C9F"/>
    <w:rsid w:val="00A65CC3"/>
    <w:rsid w:val="00A65F30"/>
    <w:rsid w:val="00A72772"/>
    <w:rsid w:val="00A83731"/>
    <w:rsid w:val="00A83868"/>
    <w:rsid w:val="00A847B8"/>
    <w:rsid w:val="00A86EE9"/>
    <w:rsid w:val="00A87964"/>
    <w:rsid w:val="00A87E2A"/>
    <w:rsid w:val="00A87FFC"/>
    <w:rsid w:val="00A90821"/>
    <w:rsid w:val="00A9272C"/>
    <w:rsid w:val="00A92D4C"/>
    <w:rsid w:val="00A95779"/>
    <w:rsid w:val="00A962F1"/>
    <w:rsid w:val="00AA1BE9"/>
    <w:rsid w:val="00AA57E5"/>
    <w:rsid w:val="00AA5E52"/>
    <w:rsid w:val="00AA6CAC"/>
    <w:rsid w:val="00AB0330"/>
    <w:rsid w:val="00AB1D3C"/>
    <w:rsid w:val="00AB36B8"/>
    <w:rsid w:val="00AB3A19"/>
    <w:rsid w:val="00AB3AAF"/>
    <w:rsid w:val="00AB4880"/>
    <w:rsid w:val="00AB579F"/>
    <w:rsid w:val="00AC04B8"/>
    <w:rsid w:val="00AC09ED"/>
    <w:rsid w:val="00AD093F"/>
    <w:rsid w:val="00AD1392"/>
    <w:rsid w:val="00AD2028"/>
    <w:rsid w:val="00AD20D3"/>
    <w:rsid w:val="00AD2968"/>
    <w:rsid w:val="00AD2DD7"/>
    <w:rsid w:val="00AD2E21"/>
    <w:rsid w:val="00AD5086"/>
    <w:rsid w:val="00AD5C75"/>
    <w:rsid w:val="00AD6952"/>
    <w:rsid w:val="00AD7E95"/>
    <w:rsid w:val="00AE0906"/>
    <w:rsid w:val="00AE2E47"/>
    <w:rsid w:val="00AE3909"/>
    <w:rsid w:val="00AE4114"/>
    <w:rsid w:val="00AE6A53"/>
    <w:rsid w:val="00AF01CE"/>
    <w:rsid w:val="00AF092F"/>
    <w:rsid w:val="00AF0A1D"/>
    <w:rsid w:val="00AF0CED"/>
    <w:rsid w:val="00AF1229"/>
    <w:rsid w:val="00AF1E77"/>
    <w:rsid w:val="00AF2E31"/>
    <w:rsid w:val="00AF5F67"/>
    <w:rsid w:val="00AF6E28"/>
    <w:rsid w:val="00AF720A"/>
    <w:rsid w:val="00B024DA"/>
    <w:rsid w:val="00B02761"/>
    <w:rsid w:val="00B02AB4"/>
    <w:rsid w:val="00B039C7"/>
    <w:rsid w:val="00B03A30"/>
    <w:rsid w:val="00B04A54"/>
    <w:rsid w:val="00B05588"/>
    <w:rsid w:val="00B0753E"/>
    <w:rsid w:val="00B135F2"/>
    <w:rsid w:val="00B14514"/>
    <w:rsid w:val="00B15CCA"/>
    <w:rsid w:val="00B21E8F"/>
    <w:rsid w:val="00B258B6"/>
    <w:rsid w:val="00B26431"/>
    <w:rsid w:val="00B26A3F"/>
    <w:rsid w:val="00B313A7"/>
    <w:rsid w:val="00B3556D"/>
    <w:rsid w:val="00B408A5"/>
    <w:rsid w:val="00B40A3F"/>
    <w:rsid w:val="00B40BFB"/>
    <w:rsid w:val="00B42966"/>
    <w:rsid w:val="00B44598"/>
    <w:rsid w:val="00B44A14"/>
    <w:rsid w:val="00B4623B"/>
    <w:rsid w:val="00B46754"/>
    <w:rsid w:val="00B50BFF"/>
    <w:rsid w:val="00B56525"/>
    <w:rsid w:val="00B57DA5"/>
    <w:rsid w:val="00B608DF"/>
    <w:rsid w:val="00B633EC"/>
    <w:rsid w:val="00B650E4"/>
    <w:rsid w:val="00B657CD"/>
    <w:rsid w:val="00B66E23"/>
    <w:rsid w:val="00B72674"/>
    <w:rsid w:val="00B72A9D"/>
    <w:rsid w:val="00B737B9"/>
    <w:rsid w:val="00B77D7E"/>
    <w:rsid w:val="00B8167D"/>
    <w:rsid w:val="00B82452"/>
    <w:rsid w:val="00B866EF"/>
    <w:rsid w:val="00B87109"/>
    <w:rsid w:val="00B919E6"/>
    <w:rsid w:val="00B91B47"/>
    <w:rsid w:val="00B91E18"/>
    <w:rsid w:val="00B92E52"/>
    <w:rsid w:val="00B92FDE"/>
    <w:rsid w:val="00B94A9A"/>
    <w:rsid w:val="00B978FF"/>
    <w:rsid w:val="00BA0F70"/>
    <w:rsid w:val="00BA151E"/>
    <w:rsid w:val="00BA3D3E"/>
    <w:rsid w:val="00BA50E3"/>
    <w:rsid w:val="00BA5A6A"/>
    <w:rsid w:val="00BB1C74"/>
    <w:rsid w:val="00BB1F33"/>
    <w:rsid w:val="00BB389C"/>
    <w:rsid w:val="00BB3BB0"/>
    <w:rsid w:val="00BB4CE3"/>
    <w:rsid w:val="00BB64C1"/>
    <w:rsid w:val="00BC1469"/>
    <w:rsid w:val="00BC1B2D"/>
    <w:rsid w:val="00BC27C7"/>
    <w:rsid w:val="00BC3448"/>
    <w:rsid w:val="00BC46E0"/>
    <w:rsid w:val="00BC68B2"/>
    <w:rsid w:val="00BC6AE5"/>
    <w:rsid w:val="00BC6CBD"/>
    <w:rsid w:val="00BC7BC0"/>
    <w:rsid w:val="00BD0F04"/>
    <w:rsid w:val="00BD2B43"/>
    <w:rsid w:val="00BD3A87"/>
    <w:rsid w:val="00BD48B4"/>
    <w:rsid w:val="00BE150A"/>
    <w:rsid w:val="00BE1F2C"/>
    <w:rsid w:val="00BE4FF7"/>
    <w:rsid w:val="00BE7EF8"/>
    <w:rsid w:val="00BF0D6B"/>
    <w:rsid w:val="00BF1E18"/>
    <w:rsid w:val="00BF24D2"/>
    <w:rsid w:val="00BF47FD"/>
    <w:rsid w:val="00BF63BF"/>
    <w:rsid w:val="00BF6730"/>
    <w:rsid w:val="00BF7198"/>
    <w:rsid w:val="00C01D45"/>
    <w:rsid w:val="00C029A6"/>
    <w:rsid w:val="00C050B4"/>
    <w:rsid w:val="00C07BE0"/>
    <w:rsid w:val="00C10A23"/>
    <w:rsid w:val="00C11607"/>
    <w:rsid w:val="00C123DA"/>
    <w:rsid w:val="00C141F6"/>
    <w:rsid w:val="00C14D98"/>
    <w:rsid w:val="00C14DDC"/>
    <w:rsid w:val="00C15F4B"/>
    <w:rsid w:val="00C20BF5"/>
    <w:rsid w:val="00C2168B"/>
    <w:rsid w:val="00C21EBA"/>
    <w:rsid w:val="00C23C87"/>
    <w:rsid w:val="00C30EEB"/>
    <w:rsid w:val="00C31CE5"/>
    <w:rsid w:val="00C36471"/>
    <w:rsid w:val="00C406DE"/>
    <w:rsid w:val="00C430BF"/>
    <w:rsid w:val="00C44A28"/>
    <w:rsid w:val="00C451A3"/>
    <w:rsid w:val="00C460C4"/>
    <w:rsid w:val="00C46D1E"/>
    <w:rsid w:val="00C46E33"/>
    <w:rsid w:val="00C4789E"/>
    <w:rsid w:val="00C50992"/>
    <w:rsid w:val="00C513F8"/>
    <w:rsid w:val="00C52190"/>
    <w:rsid w:val="00C528EC"/>
    <w:rsid w:val="00C53C9F"/>
    <w:rsid w:val="00C542EE"/>
    <w:rsid w:val="00C5531E"/>
    <w:rsid w:val="00C55376"/>
    <w:rsid w:val="00C5544C"/>
    <w:rsid w:val="00C57631"/>
    <w:rsid w:val="00C57D3F"/>
    <w:rsid w:val="00C60830"/>
    <w:rsid w:val="00C60CED"/>
    <w:rsid w:val="00C61198"/>
    <w:rsid w:val="00C625F0"/>
    <w:rsid w:val="00C64D9C"/>
    <w:rsid w:val="00C64E9D"/>
    <w:rsid w:val="00C64EBD"/>
    <w:rsid w:val="00C65A9C"/>
    <w:rsid w:val="00C66F60"/>
    <w:rsid w:val="00C66F93"/>
    <w:rsid w:val="00C677CD"/>
    <w:rsid w:val="00C71814"/>
    <w:rsid w:val="00C726F8"/>
    <w:rsid w:val="00C72D8E"/>
    <w:rsid w:val="00C77E6D"/>
    <w:rsid w:val="00C77EE5"/>
    <w:rsid w:val="00C80F60"/>
    <w:rsid w:val="00C8121D"/>
    <w:rsid w:val="00C815BD"/>
    <w:rsid w:val="00C81CAB"/>
    <w:rsid w:val="00C81EA3"/>
    <w:rsid w:val="00C82303"/>
    <w:rsid w:val="00C838BF"/>
    <w:rsid w:val="00C854F3"/>
    <w:rsid w:val="00C85AAF"/>
    <w:rsid w:val="00C86385"/>
    <w:rsid w:val="00C86DF6"/>
    <w:rsid w:val="00C8766F"/>
    <w:rsid w:val="00C879F8"/>
    <w:rsid w:val="00C9064A"/>
    <w:rsid w:val="00C91224"/>
    <w:rsid w:val="00C92FF6"/>
    <w:rsid w:val="00C943EC"/>
    <w:rsid w:val="00C94E0D"/>
    <w:rsid w:val="00C965FF"/>
    <w:rsid w:val="00C96B21"/>
    <w:rsid w:val="00C97135"/>
    <w:rsid w:val="00CA0039"/>
    <w:rsid w:val="00CA0632"/>
    <w:rsid w:val="00CA06E3"/>
    <w:rsid w:val="00CA0CD5"/>
    <w:rsid w:val="00CA2E3F"/>
    <w:rsid w:val="00CA443B"/>
    <w:rsid w:val="00CA68BF"/>
    <w:rsid w:val="00CA70EB"/>
    <w:rsid w:val="00CB0C05"/>
    <w:rsid w:val="00CB0C41"/>
    <w:rsid w:val="00CB1537"/>
    <w:rsid w:val="00CB3AB3"/>
    <w:rsid w:val="00CB5B07"/>
    <w:rsid w:val="00CC32EA"/>
    <w:rsid w:val="00CC49AB"/>
    <w:rsid w:val="00CC5A9C"/>
    <w:rsid w:val="00CC7C1E"/>
    <w:rsid w:val="00CD02D7"/>
    <w:rsid w:val="00CD0E74"/>
    <w:rsid w:val="00CD1797"/>
    <w:rsid w:val="00CD39A0"/>
    <w:rsid w:val="00CD7AA5"/>
    <w:rsid w:val="00CE3EC3"/>
    <w:rsid w:val="00CE4159"/>
    <w:rsid w:val="00CE6363"/>
    <w:rsid w:val="00CE670A"/>
    <w:rsid w:val="00CE7107"/>
    <w:rsid w:val="00CE72B3"/>
    <w:rsid w:val="00CF1597"/>
    <w:rsid w:val="00CF2B5A"/>
    <w:rsid w:val="00CF423B"/>
    <w:rsid w:val="00CF42DA"/>
    <w:rsid w:val="00CF6FD1"/>
    <w:rsid w:val="00CF7B94"/>
    <w:rsid w:val="00CF7FF2"/>
    <w:rsid w:val="00D0303B"/>
    <w:rsid w:val="00D0377B"/>
    <w:rsid w:val="00D046D9"/>
    <w:rsid w:val="00D04C57"/>
    <w:rsid w:val="00D05E98"/>
    <w:rsid w:val="00D114C6"/>
    <w:rsid w:val="00D12668"/>
    <w:rsid w:val="00D127EB"/>
    <w:rsid w:val="00D1503D"/>
    <w:rsid w:val="00D17328"/>
    <w:rsid w:val="00D17916"/>
    <w:rsid w:val="00D17AD5"/>
    <w:rsid w:val="00D17D79"/>
    <w:rsid w:val="00D230CD"/>
    <w:rsid w:val="00D23E62"/>
    <w:rsid w:val="00D27823"/>
    <w:rsid w:val="00D27B18"/>
    <w:rsid w:val="00D30CA4"/>
    <w:rsid w:val="00D3110A"/>
    <w:rsid w:val="00D31DD9"/>
    <w:rsid w:val="00D32DF8"/>
    <w:rsid w:val="00D32F6E"/>
    <w:rsid w:val="00D33564"/>
    <w:rsid w:val="00D361C6"/>
    <w:rsid w:val="00D371C5"/>
    <w:rsid w:val="00D37296"/>
    <w:rsid w:val="00D374A9"/>
    <w:rsid w:val="00D37FC6"/>
    <w:rsid w:val="00D43B86"/>
    <w:rsid w:val="00D43F5D"/>
    <w:rsid w:val="00D47D96"/>
    <w:rsid w:val="00D50A90"/>
    <w:rsid w:val="00D50D91"/>
    <w:rsid w:val="00D5168C"/>
    <w:rsid w:val="00D53950"/>
    <w:rsid w:val="00D571E0"/>
    <w:rsid w:val="00D6155B"/>
    <w:rsid w:val="00D615DE"/>
    <w:rsid w:val="00D617D1"/>
    <w:rsid w:val="00D651A1"/>
    <w:rsid w:val="00D659DC"/>
    <w:rsid w:val="00D65C75"/>
    <w:rsid w:val="00D67940"/>
    <w:rsid w:val="00D67D29"/>
    <w:rsid w:val="00D702C8"/>
    <w:rsid w:val="00D70735"/>
    <w:rsid w:val="00D70CA8"/>
    <w:rsid w:val="00D71CED"/>
    <w:rsid w:val="00D75967"/>
    <w:rsid w:val="00D80BE2"/>
    <w:rsid w:val="00D81138"/>
    <w:rsid w:val="00D8166F"/>
    <w:rsid w:val="00D81B2F"/>
    <w:rsid w:val="00D81F5A"/>
    <w:rsid w:val="00D835DF"/>
    <w:rsid w:val="00D83E95"/>
    <w:rsid w:val="00D84257"/>
    <w:rsid w:val="00D84302"/>
    <w:rsid w:val="00D84817"/>
    <w:rsid w:val="00D8571A"/>
    <w:rsid w:val="00D86436"/>
    <w:rsid w:val="00D87514"/>
    <w:rsid w:val="00D90B00"/>
    <w:rsid w:val="00D9197D"/>
    <w:rsid w:val="00D91AA7"/>
    <w:rsid w:val="00D930C7"/>
    <w:rsid w:val="00D932B2"/>
    <w:rsid w:val="00D9441E"/>
    <w:rsid w:val="00D94958"/>
    <w:rsid w:val="00D94A33"/>
    <w:rsid w:val="00D963AE"/>
    <w:rsid w:val="00D965C6"/>
    <w:rsid w:val="00DA125F"/>
    <w:rsid w:val="00DA1B2E"/>
    <w:rsid w:val="00DA2BE7"/>
    <w:rsid w:val="00DA2D2F"/>
    <w:rsid w:val="00DA4133"/>
    <w:rsid w:val="00DA50FB"/>
    <w:rsid w:val="00DA5A41"/>
    <w:rsid w:val="00DA5DDF"/>
    <w:rsid w:val="00DA6BCA"/>
    <w:rsid w:val="00DB0CDD"/>
    <w:rsid w:val="00DB70E3"/>
    <w:rsid w:val="00DB799D"/>
    <w:rsid w:val="00DC0944"/>
    <w:rsid w:val="00DC1469"/>
    <w:rsid w:val="00DC1A78"/>
    <w:rsid w:val="00DC262F"/>
    <w:rsid w:val="00DC3A49"/>
    <w:rsid w:val="00DD14A3"/>
    <w:rsid w:val="00DD3A79"/>
    <w:rsid w:val="00DD52A1"/>
    <w:rsid w:val="00DD5B18"/>
    <w:rsid w:val="00DD5EC4"/>
    <w:rsid w:val="00DD62B4"/>
    <w:rsid w:val="00DD6B10"/>
    <w:rsid w:val="00DE4E45"/>
    <w:rsid w:val="00DE612D"/>
    <w:rsid w:val="00DE6EF6"/>
    <w:rsid w:val="00DE7AD1"/>
    <w:rsid w:val="00DF050D"/>
    <w:rsid w:val="00DF3A43"/>
    <w:rsid w:val="00DF4A71"/>
    <w:rsid w:val="00DF5294"/>
    <w:rsid w:val="00DF72D2"/>
    <w:rsid w:val="00E01235"/>
    <w:rsid w:val="00E0148B"/>
    <w:rsid w:val="00E014D3"/>
    <w:rsid w:val="00E01CBB"/>
    <w:rsid w:val="00E02C82"/>
    <w:rsid w:val="00E0357D"/>
    <w:rsid w:val="00E05FDA"/>
    <w:rsid w:val="00E1273E"/>
    <w:rsid w:val="00E130AB"/>
    <w:rsid w:val="00E13C9D"/>
    <w:rsid w:val="00E16AF5"/>
    <w:rsid w:val="00E17DB2"/>
    <w:rsid w:val="00E20566"/>
    <w:rsid w:val="00E209CA"/>
    <w:rsid w:val="00E20B16"/>
    <w:rsid w:val="00E219E0"/>
    <w:rsid w:val="00E22286"/>
    <w:rsid w:val="00E22E30"/>
    <w:rsid w:val="00E248D6"/>
    <w:rsid w:val="00E27212"/>
    <w:rsid w:val="00E40435"/>
    <w:rsid w:val="00E43D47"/>
    <w:rsid w:val="00E447D2"/>
    <w:rsid w:val="00E4573A"/>
    <w:rsid w:val="00E46275"/>
    <w:rsid w:val="00E47788"/>
    <w:rsid w:val="00E51F64"/>
    <w:rsid w:val="00E524D4"/>
    <w:rsid w:val="00E541D8"/>
    <w:rsid w:val="00E572DB"/>
    <w:rsid w:val="00E613F4"/>
    <w:rsid w:val="00E619D0"/>
    <w:rsid w:val="00E61E0C"/>
    <w:rsid w:val="00E62DE4"/>
    <w:rsid w:val="00E63E15"/>
    <w:rsid w:val="00E65241"/>
    <w:rsid w:val="00E701F5"/>
    <w:rsid w:val="00E70675"/>
    <w:rsid w:val="00E70997"/>
    <w:rsid w:val="00E71768"/>
    <w:rsid w:val="00E71F2C"/>
    <w:rsid w:val="00E7300E"/>
    <w:rsid w:val="00E779D1"/>
    <w:rsid w:val="00E80F46"/>
    <w:rsid w:val="00E852AD"/>
    <w:rsid w:val="00E85933"/>
    <w:rsid w:val="00E86518"/>
    <w:rsid w:val="00E87178"/>
    <w:rsid w:val="00E91B9F"/>
    <w:rsid w:val="00E93119"/>
    <w:rsid w:val="00E948B0"/>
    <w:rsid w:val="00E94A1A"/>
    <w:rsid w:val="00E9626D"/>
    <w:rsid w:val="00EA2BF3"/>
    <w:rsid w:val="00EA31CB"/>
    <w:rsid w:val="00EA34C5"/>
    <w:rsid w:val="00EA4A6F"/>
    <w:rsid w:val="00EA7A7E"/>
    <w:rsid w:val="00EB082D"/>
    <w:rsid w:val="00EB1BC0"/>
    <w:rsid w:val="00EB274D"/>
    <w:rsid w:val="00EB2C19"/>
    <w:rsid w:val="00EB4648"/>
    <w:rsid w:val="00EB4A2C"/>
    <w:rsid w:val="00EC057B"/>
    <w:rsid w:val="00EC1C0A"/>
    <w:rsid w:val="00EC2899"/>
    <w:rsid w:val="00EC394C"/>
    <w:rsid w:val="00EC3ABC"/>
    <w:rsid w:val="00EC760A"/>
    <w:rsid w:val="00ED12F6"/>
    <w:rsid w:val="00ED24E0"/>
    <w:rsid w:val="00ED437D"/>
    <w:rsid w:val="00ED49C3"/>
    <w:rsid w:val="00ED578F"/>
    <w:rsid w:val="00ED5E18"/>
    <w:rsid w:val="00ED659F"/>
    <w:rsid w:val="00EE02FA"/>
    <w:rsid w:val="00EE2F2E"/>
    <w:rsid w:val="00EE3CFA"/>
    <w:rsid w:val="00EE5A36"/>
    <w:rsid w:val="00EE5F54"/>
    <w:rsid w:val="00EE6A07"/>
    <w:rsid w:val="00EF1915"/>
    <w:rsid w:val="00EF4174"/>
    <w:rsid w:val="00EF5178"/>
    <w:rsid w:val="00EF6271"/>
    <w:rsid w:val="00EF7B42"/>
    <w:rsid w:val="00EF7C1E"/>
    <w:rsid w:val="00F0018A"/>
    <w:rsid w:val="00F00AF4"/>
    <w:rsid w:val="00F044E8"/>
    <w:rsid w:val="00F04902"/>
    <w:rsid w:val="00F04B21"/>
    <w:rsid w:val="00F058B9"/>
    <w:rsid w:val="00F07C84"/>
    <w:rsid w:val="00F109D1"/>
    <w:rsid w:val="00F10E38"/>
    <w:rsid w:val="00F11085"/>
    <w:rsid w:val="00F11378"/>
    <w:rsid w:val="00F12414"/>
    <w:rsid w:val="00F142F3"/>
    <w:rsid w:val="00F154FE"/>
    <w:rsid w:val="00F15970"/>
    <w:rsid w:val="00F162F8"/>
    <w:rsid w:val="00F205A7"/>
    <w:rsid w:val="00F221E7"/>
    <w:rsid w:val="00F25734"/>
    <w:rsid w:val="00F26572"/>
    <w:rsid w:val="00F26F76"/>
    <w:rsid w:val="00F3041E"/>
    <w:rsid w:val="00F34629"/>
    <w:rsid w:val="00F36A87"/>
    <w:rsid w:val="00F36FD5"/>
    <w:rsid w:val="00F4234F"/>
    <w:rsid w:val="00F42BAB"/>
    <w:rsid w:val="00F463A6"/>
    <w:rsid w:val="00F46B13"/>
    <w:rsid w:val="00F52E53"/>
    <w:rsid w:val="00F54719"/>
    <w:rsid w:val="00F55122"/>
    <w:rsid w:val="00F5645C"/>
    <w:rsid w:val="00F56A8E"/>
    <w:rsid w:val="00F57F73"/>
    <w:rsid w:val="00F608ED"/>
    <w:rsid w:val="00F64E0A"/>
    <w:rsid w:val="00F65AF6"/>
    <w:rsid w:val="00F6607E"/>
    <w:rsid w:val="00F66460"/>
    <w:rsid w:val="00F70341"/>
    <w:rsid w:val="00F70C51"/>
    <w:rsid w:val="00F7375D"/>
    <w:rsid w:val="00F74217"/>
    <w:rsid w:val="00F75021"/>
    <w:rsid w:val="00F80F33"/>
    <w:rsid w:val="00F8207B"/>
    <w:rsid w:val="00F822FE"/>
    <w:rsid w:val="00F82E33"/>
    <w:rsid w:val="00F841F9"/>
    <w:rsid w:val="00F849B9"/>
    <w:rsid w:val="00F91D9B"/>
    <w:rsid w:val="00F9212B"/>
    <w:rsid w:val="00F96765"/>
    <w:rsid w:val="00F97816"/>
    <w:rsid w:val="00F97B2B"/>
    <w:rsid w:val="00FA164C"/>
    <w:rsid w:val="00FA18EB"/>
    <w:rsid w:val="00FA1990"/>
    <w:rsid w:val="00FA33F1"/>
    <w:rsid w:val="00FA38C8"/>
    <w:rsid w:val="00FA5041"/>
    <w:rsid w:val="00FA5276"/>
    <w:rsid w:val="00FB20D4"/>
    <w:rsid w:val="00FB5B79"/>
    <w:rsid w:val="00FB73D4"/>
    <w:rsid w:val="00FB79DF"/>
    <w:rsid w:val="00FC130B"/>
    <w:rsid w:val="00FC1D77"/>
    <w:rsid w:val="00FC2F7A"/>
    <w:rsid w:val="00FC3757"/>
    <w:rsid w:val="00FC4D20"/>
    <w:rsid w:val="00FC5038"/>
    <w:rsid w:val="00FC5505"/>
    <w:rsid w:val="00FC5D14"/>
    <w:rsid w:val="00FC6376"/>
    <w:rsid w:val="00FD0D36"/>
    <w:rsid w:val="00FD0E08"/>
    <w:rsid w:val="00FD0FCA"/>
    <w:rsid w:val="00FD75DE"/>
    <w:rsid w:val="00FE0002"/>
    <w:rsid w:val="00FE07F3"/>
    <w:rsid w:val="00FE17BF"/>
    <w:rsid w:val="00FE2769"/>
    <w:rsid w:val="00FE5203"/>
    <w:rsid w:val="00FE6628"/>
    <w:rsid w:val="00FE66ED"/>
    <w:rsid w:val="00FE76E1"/>
    <w:rsid w:val="00FF0D36"/>
    <w:rsid w:val="00FF0F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0BF4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B2"/>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B2"/>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EC549-D612-4DFC-8440-0AC69954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McNeill</dc:creator>
  <cp:lastModifiedBy>McLean El (Elaine)</cp:lastModifiedBy>
  <cp:revision>6</cp:revision>
  <cp:lastPrinted>2017-12-19T10:55:00Z</cp:lastPrinted>
  <dcterms:created xsi:type="dcterms:W3CDTF">2017-12-19T12:04:00Z</dcterms:created>
  <dcterms:modified xsi:type="dcterms:W3CDTF">2018-01-31T11:02:00Z</dcterms:modified>
</cp:coreProperties>
</file>