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025" w:type="dxa"/>
        <w:tblInd w:w="5" w:type="dxa"/>
        <w:tblLayout w:type="fixed"/>
        <w:tblLook w:val="04A0" w:firstRow="1" w:lastRow="0" w:firstColumn="1" w:lastColumn="0" w:noHBand="0" w:noVBand="1"/>
      </w:tblPr>
      <w:tblGrid>
        <w:gridCol w:w="812"/>
        <w:gridCol w:w="4111"/>
        <w:gridCol w:w="3544"/>
        <w:gridCol w:w="91"/>
        <w:gridCol w:w="14"/>
        <w:gridCol w:w="36"/>
        <w:gridCol w:w="1134"/>
        <w:gridCol w:w="283"/>
      </w:tblGrid>
      <w:tr w:rsidR="00FC1D77" w:rsidRPr="00C677CD" w:rsidTr="001D168B">
        <w:tc>
          <w:tcPr>
            <w:tcW w:w="10025" w:type="dxa"/>
            <w:gridSpan w:val="8"/>
            <w:shd w:val="clear" w:color="auto" w:fill="auto"/>
          </w:tcPr>
          <w:p w:rsidR="00FC1D77" w:rsidRPr="00C677CD" w:rsidRDefault="00FC1D77" w:rsidP="00FC1D77">
            <w:pPr>
              <w:pStyle w:val="Header"/>
              <w:rPr>
                <w:b/>
              </w:rPr>
            </w:pPr>
            <w:r w:rsidRPr="00C677CD">
              <w:rPr>
                <w:b/>
                <w:sz w:val="72"/>
              </w:rPr>
              <w:t xml:space="preserve">MINUTES </w:t>
            </w:r>
            <w:r w:rsidR="00A0273F">
              <w:rPr>
                <w:b/>
                <w:i/>
                <w:sz w:val="28"/>
              </w:rPr>
              <w:t>M</w:t>
            </w:r>
            <w:r w:rsidRPr="00C677CD">
              <w:rPr>
                <w:b/>
                <w:i/>
                <w:sz w:val="28"/>
              </w:rPr>
              <w:t xml:space="preserve">eeting date: </w:t>
            </w:r>
            <w:r w:rsidR="00860A75">
              <w:rPr>
                <w:b/>
                <w:i/>
                <w:sz w:val="28"/>
              </w:rPr>
              <w:t xml:space="preserve">Monday </w:t>
            </w:r>
            <w:r w:rsidR="0055374C">
              <w:rPr>
                <w:b/>
                <w:i/>
                <w:sz w:val="28"/>
              </w:rPr>
              <w:t>23 May</w:t>
            </w:r>
            <w:r w:rsidR="00C50992">
              <w:rPr>
                <w:b/>
                <w:i/>
                <w:sz w:val="28"/>
              </w:rPr>
              <w:t xml:space="preserve"> </w:t>
            </w:r>
            <w:r w:rsidR="00C36471">
              <w:rPr>
                <w:b/>
                <w:i/>
                <w:sz w:val="28"/>
              </w:rPr>
              <w:t>2016</w:t>
            </w:r>
          </w:p>
          <w:p w:rsidR="00FC1D77" w:rsidRPr="00C677CD" w:rsidRDefault="00FC1D77" w:rsidP="00FC1D77">
            <w:pPr>
              <w:spacing w:after="0" w:line="240" w:lineRule="auto"/>
            </w:pPr>
          </w:p>
        </w:tc>
      </w:tr>
      <w:tr w:rsidR="00FC1D77" w:rsidRPr="00C677CD" w:rsidTr="001D168B">
        <w:tc>
          <w:tcPr>
            <w:tcW w:w="4923" w:type="dxa"/>
            <w:gridSpan w:val="2"/>
            <w:shd w:val="clear" w:color="auto" w:fill="auto"/>
          </w:tcPr>
          <w:p w:rsidR="00FC1D77" w:rsidRPr="00C677CD" w:rsidRDefault="00FC1D77" w:rsidP="00FC1D77">
            <w:pPr>
              <w:spacing w:after="0" w:line="240" w:lineRule="auto"/>
              <w:rPr>
                <w:b/>
                <w:i/>
                <w:sz w:val="24"/>
                <w:szCs w:val="24"/>
              </w:rPr>
            </w:pPr>
            <w:r w:rsidRPr="00C677CD">
              <w:rPr>
                <w:b/>
                <w:i/>
                <w:sz w:val="24"/>
                <w:szCs w:val="24"/>
              </w:rPr>
              <w:t>IN ATTENDANCE</w:t>
            </w:r>
          </w:p>
        </w:tc>
        <w:tc>
          <w:tcPr>
            <w:tcW w:w="5102" w:type="dxa"/>
            <w:gridSpan w:val="6"/>
            <w:shd w:val="clear" w:color="auto" w:fill="auto"/>
          </w:tcPr>
          <w:p w:rsidR="00FC1D77" w:rsidRPr="00C677CD" w:rsidRDefault="00FC1D77" w:rsidP="00FC1D77">
            <w:pPr>
              <w:spacing w:after="0" w:line="240" w:lineRule="auto"/>
              <w:rPr>
                <w:b/>
                <w:i/>
                <w:sz w:val="24"/>
                <w:szCs w:val="24"/>
              </w:rPr>
            </w:pPr>
            <w:r>
              <w:rPr>
                <w:b/>
                <w:i/>
                <w:sz w:val="24"/>
                <w:szCs w:val="24"/>
              </w:rPr>
              <w:t>APOLOGIES</w:t>
            </w:r>
          </w:p>
        </w:tc>
      </w:tr>
      <w:tr w:rsidR="00FC1D77" w:rsidRPr="00C677CD" w:rsidTr="001D168B">
        <w:trPr>
          <w:gridAfter w:val="1"/>
          <w:wAfter w:w="283" w:type="dxa"/>
          <w:trHeight w:val="1778"/>
        </w:trPr>
        <w:tc>
          <w:tcPr>
            <w:tcW w:w="4923" w:type="dxa"/>
            <w:gridSpan w:val="2"/>
            <w:tcBorders>
              <w:bottom w:val="single" w:sz="4" w:space="0" w:color="auto"/>
            </w:tcBorders>
            <w:shd w:val="clear" w:color="auto" w:fill="auto"/>
          </w:tcPr>
          <w:p w:rsidR="000C0AF8" w:rsidRDefault="000C0AF8" w:rsidP="000C0AF8">
            <w:pPr>
              <w:pStyle w:val="NoSpacing"/>
              <w:numPr>
                <w:ilvl w:val="0"/>
                <w:numId w:val="46"/>
              </w:numPr>
              <w:ind w:left="279" w:hanging="284"/>
            </w:pPr>
            <w:r w:rsidRPr="008A5633">
              <w:t>Ian Gordon (Convener)</w:t>
            </w:r>
          </w:p>
          <w:p w:rsidR="000C0AF8" w:rsidRDefault="000C0AF8" w:rsidP="000C0AF8">
            <w:pPr>
              <w:pStyle w:val="NoSpacing"/>
              <w:numPr>
                <w:ilvl w:val="0"/>
                <w:numId w:val="46"/>
              </w:numPr>
              <w:ind w:left="279" w:hanging="284"/>
            </w:pPr>
            <w:r>
              <w:t>Matt Smith</w:t>
            </w:r>
          </w:p>
          <w:p w:rsidR="0055374C" w:rsidRDefault="00127D56" w:rsidP="0055374C">
            <w:pPr>
              <w:pStyle w:val="NoSpacing"/>
              <w:numPr>
                <w:ilvl w:val="0"/>
                <w:numId w:val="45"/>
              </w:numPr>
              <w:ind w:left="279" w:hanging="284"/>
            </w:pPr>
            <w:r>
              <w:t>Julie Ward</w:t>
            </w:r>
          </w:p>
          <w:p w:rsidR="0055374C" w:rsidRPr="0055374C" w:rsidRDefault="0055374C" w:rsidP="0055374C">
            <w:pPr>
              <w:pStyle w:val="NoSpacing"/>
              <w:numPr>
                <w:ilvl w:val="0"/>
                <w:numId w:val="45"/>
              </w:numPr>
              <w:ind w:left="279" w:hanging="284"/>
            </w:pPr>
            <w:r w:rsidRPr="0055374C">
              <w:t>Lorna Johnston (Executive Director)</w:t>
            </w:r>
          </w:p>
          <w:p w:rsidR="000C0AF8" w:rsidRDefault="000C0AF8" w:rsidP="00872636">
            <w:pPr>
              <w:pStyle w:val="NoSpacing"/>
              <w:numPr>
                <w:ilvl w:val="0"/>
                <w:numId w:val="45"/>
              </w:numPr>
              <w:ind w:left="279" w:hanging="284"/>
            </w:pPr>
            <w:r>
              <w:t>Elaine McLean (Business Manager</w:t>
            </w:r>
            <w:r w:rsidR="009176C7">
              <w:t>)</w:t>
            </w:r>
          </w:p>
          <w:p w:rsidR="00FC1D77" w:rsidRPr="00C677CD" w:rsidRDefault="00FC1D77" w:rsidP="00754F3D">
            <w:pPr>
              <w:pStyle w:val="NoSpacing"/>
              <w:ind w:left="279"/>
              <w:rPr>
                <w:rFonts w:cs="Calibri"/>
              </w:rPr>
            </w:pPr>
          </w:p>
        </w:tc>
        <w:tc>
          <w:tcPr>
            <w:tcW w:w="4819" w:type="dxa"/>
            <w:gridSpan w:val="5"/>
            <w:tcBorders>
              <w:bottom w:val="single" w:sz="4" w:space="0" w:color="auto"/>
            </w:tcBorders>
            <w:shd w:val="clear" w:color="auto" w:fill="auto"/>
          </w:tcPr>
          <w:p w:rsidR="0055374C" w:rsidRPr="0055374C" w:rsidRDefault="0055374C" w:rsidP="0055374C">
            <w:pPr>
              <w:pStyle w:val="ListParagraph"/>
              <w:numPr>
                <w:ilvl w:val="0"/>
                <w:numId w:val="6"/>
              </w:numPr>
              <w:spacing w:after="0"/>
              <w:ind w:left="357" w:hanging="357"/>
            </w:pPr>
            <w:r w:rsidRPr="0055374C">
              <w:t>Kevin Dunion</w:t>
            </w:r>
          </w:p>
          <w:p w:rsidR="00F04B21" w:rsidRDefault="00F04B21" w:rsidP="0055374C">
            <w:pPr>
              <w:pStyle w:val="NoSpacing"/>
              <w:numPr>
                <w:ilvl w:val="0"/>
                <w:numId w:val="6"/>
              </w:numPr>
              <w:ind w:left="357" w:hanging="357"/>
            </w:pPr>
            <w:r>
              <w:t>Lindsey Gallanders</w:t>
            </w:r>
          </w:p>
          <w:p w:rsidR="00FC1D77" w:rsidRPr="000C0AF8" w:rsidRDefault="00FC1D77" w:rsidP="0055374C">
            <w:pPr>
              <w:pStyle w:val="ListParagraph"/>
              <w:ind w:left="360"/>
            </w:pPr>
          </w:p>
        </w:tc>
      </w:tr>
      <w:tr w:rsidR="00FC1D77" w:rsidRPr="00C677CD"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ITEM</w:t>
            </w:r>
          </w:p>
        </w:tc>
        <w:tc>
          <w:tcPr>
            <w:tcW w:w="7655" w:type="dxa"/>
            <w:gridSpan w:val="2"/>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rPr>
                <w:b/>
                <w:color w:val="FFFFFF"/>
                <w:sz w:val="24"/>
                <w:szCs w:val="24"/>
              </w:rPr>
            </w:pPr>
            <w:r w:rsidRPr="00C677CD">
              <w:rPr>
                <w:b/>
                <w:color w:val="FFFFFF"/>
                <w:sz w:val="24"/>
                <w:szCs w:val="24"/>
              </w:rPr>
              <w:t>CONTENT</w:t>
            </w:r>
          </w:p>
        </w:tc>
        <w:tc>
          <w:tcPr>
            <w:tcW w:w="1275" w:type="dxa"/>
            <w:gridSpan w:val="4"/>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ACTION</w:t>
            </w:r>
          </w:p>
        </w:tc>
      </w:tr>
      <w:tr w:rsidR="00FC1D77" w:rsidRPr="00C677CD"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FC1D77" w:rsidRPr="00C677CD" w:rsidRDefault="00FC1D77" w:rsidP="00FC1D77">
            <w:pPr>
              <w:spacing w:after="0" w:line="240" w:lineRule="auto"/>
              <w:rPr>
                <w:b/>
                <w:sz w:val="24"/>
                <w:szCs w:val="24"/>
              </w:rPr>
            </w:pPr>
            <w:r w:rsidRPr="00C677CD">
              <w:rPr>
                <w:b/>
                <w:sz w:val="24"/>
                <w:szCs w:val="24"/>
              </w:rPr>
              <w:t>STANDING ITEMS</w:t>
            </w:r>
          </w:p>
        </w:tc>
      </w:tr>
      <w:tr w:rsidR="00FC1D77" w:rsidRPr="00C677CD"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F04B21" w:rsidRDefault="00FC1D77" w:rsidP="00FC1D77">
            <w:pPr>
              <w:pStyle w:val="Heading3"/>
              <w:jc w:val="left"/>
              <w:rPr>
                <w:rFonts w:ascii="Calibri" w:hAnsi="Calibri" w:cs="Calibri"/>
                <w:sz w:val="22"/>
                <w:szCs w:val="22"/>
              </w:rPr>
            </w:pPr>
            <w:r w:rsidRPr="00C677CD">
              <w:rPr>
                <w:rFonts w:ascii="Calibri" w:hAnsi="Calibri" w:cs="Calibri"/>
                <w:sz w:val="22"/>
                <w:szCs w:val="22"/>
              </w:rPr>
              <w:t>APOLOG</w:t>
            </w:r>
            <w:r>
              <w:rPr>
                <w:rFonts w:ascii="Calibri" w:hAnsi="Calibri" w:cs="Calibri"/>
                <w:sz w:val="22"/>
                <w:szCs w:val="22"/>
              </w:rPr>
              <w:t>IES</w:t>
            </w:r>
            <w:r w:rsidRPr="00C677CD">
              <w:rPr>
                <w:rFonts w:ascii="Calibri" w:hAnsi="Calibri" w:cs="Calibri"/>
                <w:sz w:val="22"/>
                <w:szCs w:val="22"/>
              </w:rPr>
              <w:t xml:space="preserve">  </w:t>
            </w:r>
          </w:p>
          <w:p w:rsidR="00FC1D77" w:rsidRPr="00F04B21" w:rsidRDefault="00F04B21" w:rsidP="00FC1D77">
            <w:pPr>
              <w:pStyle w:val="Heading3"/>
              <w:jc w:val="left"/>
              <w:rPr>
                <w:rFonts w:ascii="Calibri" w:hAnsi="Calibri" w:cs="Calibri"/>
                <w:sz w:val="22"/>
                <w:szCs w:val="22"/>
              </w:rPr>
            </w:pPr>
            <w:r>
              <w:rPr>
                <w:rFonts w:ascii="Calibri" w:hAnsi="Calibri" w:cs="Calibri"/>
                <w:b w:val="0"/>
                <w:sz w:val="22"/>
                <w:szCs w:val="22"/>
              </w:rPr>
              <w:t>A</w:t>
            </w:r>
            <w:r w:rsidR="001D1B15">
              <w:rPr>
                <w:rFonts w:ascii="Calibri" w:hAnsi="Calibri" w:cs="Calibri"/>
                <w:b w:val="0"/>
                <w:sz w:val="22"/>
                <w:szCs w:val="22"/>
              </w:rPr>
              <w:t>polog</w:t>
            </w:r>
            <w:r>
              <w:rPr>
                <w:rFonts w:ascii="Calibri" w:hAnsi="Calibri" w:cs="Calibri"/>
                <w:b w:val="0"/>
                <w:sz w:val="22"/>
                <w:szCs w:val="22"/>
              </w:rPr>
              <w:t xml:space="preserve">ies </w:t>
            </w:r>
            <w:r w:rsidR="001D1B15">
              <w:rPr>
                <w:rFonts w:ascii="Calibri" w:hAnsi="Calibri" w:cs="Calibri"/>
                <w:b w:val="0"/>
                <w:sz w:val="22"/>
                <w:szCs w:val="22"/>
              </w:rPr>
              <w:t xml:space="preserve">for absence </w:t>
            </w:r>
            <w:r>
              <w:rPr>
                <w:rFonts w:ascii="Calibri" w:hAnsi="Calibri" w:cs="Calibri"/>
                <w:b w:val="0"/>
                <w:sz w:val="22"/>
                <w:szCs w:val="22"/>
              </w:rPr>
              <w:t xml:space="preserve">were </w:t>
            </w:r>
            <w:r w:rsidR="001D1B15">
              <w:rPr>
                <w:rFonts w:ascii="Calibri" w:hAnsi="Calibri" w:cs="Calibri"/>
                <w:b w:val="0"/>
                <w:sz w:val="22"/>
                <w:szCs w:val="22"/>
              </w:rPr>
              <w:t>received fro</w:t>
            </w:r>
            <w:r w:rsidR="00B21E8F">
              <w:rPr>
                <w:rFonts w:ascii="Calibri" w:hAnsi="Calibri" w:cs="Calibri"/>
                <w:b w:val="0"/>
                <w:sz w:val="22"/>
                <w:szCs w:val="22"/>
              </w:rPr>
              <w:t xml:space="preserve">m </w:t>
            </w:r>
            <w:r>
              <w:rPr>
                <w:rFonts w:ascii="Calibri" w:hAnsi="Calibri" w:cs="Calibri"/>
                <w:b w:val="0"/>
                <w:sz w:val="22"/>
                <w:szCs w:val="22"/>
              </w:rPr>
              <w:t>Lindsey Gallanders,</w:t>
            </w:r>
            <w:r w:rsidR="0055374C">
              <w:rPr>
                <w:rFonts w:ascii="Calibri" w:hAnsi="Calibri" w:cs="Calibri"/>
                <w:b w:val="0"/>
                <w:sz w:val="22"/>
                <w:szCs w:val="22"/>
              </w:rPr>
              <w:t xml:space="preserve"> and Kevin Dunion,</w:t>
            </w:r>
            <w:r>
              <w:rPr>
                <w:rFonts w:ascii="Calibri" w:hAnsi="Calibri" w:cs="Calibri"/>
                <w:b w:val="0"/>
                <w:sz w:val="22"/>
                <w:szCs w:val="22"/>
              </w:rPr>
              <w:t xml:space="preserve"> Member</w:t>
            </w:r>
            <w:r w:rsidR="0055374C">
              <w:rPr>
                <w:rFonts w:ascii="Calibri" w:hAnsi="Calibri" w:cs="Calibri"/>
                <w:b w:val="0"/>
                <w:sz w:val="22"/>
                <w:szCs w:val="22"/>
              </w:rPr>
              <w:t xml:space="preserve">s </w:t>
            </w:r>
            <w:r>
              <w:rPr>
                <w:rFonts w:ascii="Calibri" w:hAnsi="Calibri" w:cs="Calibri"/>
                <w:b w:val="0"/>
                <w:sz w:val="22"/>
                <w:szCs w:val="22"/>
              </w:rPr>
              <w:t>of the Standards Commission</w:t>
            </w:r>
            <w:r w:rsidR="00C36471">
              <w:rPr>
                <w:rFonts w:ascii="Calibri" w:hAnsi="Calibri" w:cs="Calibri"/>
                <w:b w:val="0"/>
                <w:sz w:val="22"/>
                <w:szCs w:val="22"/>
              </w:rPr>
              <w:t>.</w:t>
            </w:r>
          </w:p>
          <w:p w:rsidR="00FC1D77" w:rsidRDefault="00FC1D77" w:rsidP="00FC1D77">
            <w:pPr>
              <w:spacing w:after="0" w:line="240" w:lineRule="auto"/>
              <w:rPr>
                <w:rFonts w:cs="Calibri"/>
                <w:b/>
              </w:rPr>
            </w:pPr>
          </w:p>
          <w:p w:rsidR="00FC1D77" w:rsidRPr="00C677CD" w:rsidRDefault="00FC1D77" w:rsidP="00FC1D77">
            <w:pPr>
              <w:spacing w:after="0" w:line="240" w:lineRule="auto"/>
              <w:rPr>
                <w:rFonts w:cs="Calibri"/>
              </w:rPr>
            </w:pPr>
            <w:r w:rsidRPr="00C677CD">
              <w:rPr>
                <w:rFonts w:cs="Calibri"/>
                <w:b/>
              </w:rPr>
              <w:t>CONFLICTS OF INTEREST</w:t>
            </w:r>
          </w:p>
          <w:p w:rsidR="00DA5DDF" w:rsidRDefault="0055374C" w:rsidP="00A87E2A">
            <w:pPr>
              <w:spacing w:after="0" w:line="240" w:lineRule="auto"/>
              <w:rPr>
                <w:rFonts w:cs="Calibri"/>
              </w:rPr>
            </w:pPr>
            <w:r>
              <w:rPr>
                <w:rFonts w:cs="Calibri"/>
              </w:rPr>
              <w:t>N</w:t>
            </w:r>
            <w:r w:rsidR="00C50992">
              <w:rPr>
                <w:rFonts w:cs="Calibri"/>
              </w:rPr>
              <w:t xml:space="preserve">o declarations </w:t>
            </w:r>
            <w:r>
              <w:rPr>
                <w:rFonts w:cs="Calibri"/>
              </w:rPr>
              <w:t xml:space="preserve">were </w:t>
            </w:r>
            <w:r w:rsidR="009176C7">
              <w:rPr>
                <w:rFonts w:cs="Calibri"/>
              </w:rPr>
              <w:t>made</w:t>
            </w:r>
            <w:r w:rsidR="00C50992">
              <w:rPr>
                <w:rFonts w:cs="Calibri"/>
              </w:rPr>
              <w:t xml:space="preserve">. </w:t>
            </w:r>
            <w:r w:rsidR="00A87E2A" w:rsidRPr="00A87E2A">
              <w:rPr>
                <w:rFonts w:cs="Calibri"/>
              </w:rPr>
              <w:t xml:space="preserve"> </w:t>
            </w:r>
          </w:p>
          <w:p w:rsidR="00A87E2A" w:rsidRPr="00C677CD" w:rsidRDefault="00A87E2A" w:rsidP="00A87E2A">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C677CD"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ind w:left="18" w:hanging="18"/>
              <w:rPr>
                <w:rFonts w:cs="Calibri"/>
                <w:b/>
              </w:rPr>
            </w:pPr>
            <w:r w:rsidRPr="00C677CD">
              <w:rPr>
                <w:rFonts w:cs="Calibri"/>
                <w:b/>
              </w:rPr>
              <w:t>DRAFT MINUTE OF PREVIOUS MEETING</w:t>
            </w:r>
          </w:p>
          <w:p w:rsidR="00FC1D77" w:rsidRPr="00C677CD" w:rsidRDefault="00FC1D77" w:rsidP="00FC1D77">
            <w:pPr>
              <w:spacing w:after="0" w:line="240" w:lineRule="auto"/>
              <w:rPr>
                <w:rFonts w:cs="Calibri"/>
              </w:rPr>
            </w:pPr>
            <w:r w:rsidRPr="00C677CD">
              <w:rPr>
                <w:rFonts w:cs="Calibri"/>
              </w:rPr>
              <w:t xml:space="preserve">Members reviewed </w:t>
            </w:r>
            <w:r w:rsidRPr="00802D26">
              <w:rPr>
                <w:rFonts w:cs="Calibri"/>
              </w:rPr>
              <w:t>and</w:t>
            </w:r>
            <w:r w:rsidR="00816C67">
              <w:rPr>
                <w:rFonts w:cs="Calibri"/>
              </w:rPr>
              <w:t>,</w:t>
            </w:r>
            <w:r w:rsidRPr="00802D26">
              <w:rPr>
                <w:rFonts w:cs="Calibri"/>
              </w:rPr>
              <w:t xml:space="preserve"> </w:t>
            </w:r>
            <w:r w:rsidR="00816C67">
              <w:rPr>
                <w:rFonts w:cs="Calibri"/>
              </w:rPr>
              <w:t xml:space="preserve">subject to one minor amendment, </w:t>
            </w:r>
            <w:r w:rsidRPr="00C677CD">
              <w:rPr>
                <w:rFonts w:cs="Calibri"/>
              </w:rPr>
              <w:t xml:space="preserve">approved the </w:t>
            </w:r>
            <w:r w:rsidR="009176C7">
              <w:rPr>
                <w:rFonts w:cs="Calibri"/>
              </w:rPr>
              <w:t>M</w:t>
            </w:r>
            <w:r w:rsidRPr="00C677CD">
              <w:rPr>
                <w:rFonts w:cs="Calibri"/>
              </w:rPr>
              <w:t xml:space="preserve">inute </w:t>
            </w:r>
            <w:r w:rsidR="00B21E8F">
              <w:rPr>
                <w:rFonts w:cs="Calibri"/>
              </w:rPr>
              <w:t xml:space="preserve">of the meeting held on </w:t>
            </w:r>
            <w:r w:rsidR="0055374C">
              <w:rPr>
                <w:rFonts w:cs="Calibri"/>
              </w:rPr>
              <w:t>25 April</w:t>
            </w:r>
            <w:r w:rsidR="00C50992">
              <w:rPr>
                <w:rFonts w:cs="Calibri"/>
              </w:rPr>
              <w:t xml:space="preserve"> </w:t>
            </w:r>
            <w:r w:rsidR="00A87E2A">
              <w:rPr>
                <w:rFonts w:cs="Calibri"/>
              </w:rPr>
              <w:t>2016</w:t>
            </w:r>
            <w:r w:rsidRPr="00C677CD">
              <w:rPr>
                <w:rFonts w:cs="Calibri"/>
              </w:rPr>
              <w:t xml:space="preserve">. </w:t>
            </w:r>
          </w:p>
          <w:p w:rsidR="00FC1D77" w:rsidRPr="00C677CD" w:rsidRDefault="00FC1D77" w:rsidP="00FC1D77">
            <w:pPr>
              <w:spacing w:after="0" w:line="240" w:lineRule="auto"/>
              <w:rPr>
                <w:rFonts w:cs="Calibri"/>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0C0AF8"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AD5C75" w:rsidRDefault="00FC1D77" w:rsidP="00FC1D77">
            <w:pPr>
              <w:pStyle w:val="ListParagraph"/>
              <w:numPr>
                <w:ilvl w:val="0"/>
                <w:numId w:val="20"/>
              </w:numPr>
              <w:spacing w:after="0" w:line="240" w:lineRule="auto"/>
              <w:rPr>
                <w:rFonts w:cs="Calibri"/>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FC1D77" w:rsidRPr="00AD5C75" w:rsidRDefault="00FC1D77" w:rsidP="00FC1D77">
            <w:pPr>
              <w:spacing w:after="0" w:line="240" w:lineRule="auto"/>
              <w:rPr>
                <w:rFonts w:cs="Calibri"/>
                <w:b/>
              </w:rPr>
            </w:pPr>
            <w:r w:rsidRPr="00AD5C75">
              <w:rPr>
                <w:rFonts w:cs="Calibri"/>
                <w:b/>
              </w:rPr>
              <w:t>MATTERS ARISING</w:t>
            </w:r>
          </w:p>
          <w:p w:rsidR="009176C7" w:rsidRPr="00AD5C75" w:rsidRDefault="0082714C" w:rsidP="00FC1D77">
            <w:pPr>
              <w:spacing w:after="0" w:line="240" w:lineRule="auto"/>
              <w:rPr>
                <w:rFonts w:cs="Calibri"/>
                <w:b/>
              </w:rPr>
            </w:pPr>
            <w:r w:rsidRPr="00AD5C75">
              <w:rPr>
                <w:rFonts w:cs="Calibri"/>
                <w:b/>
              </w:rPr>
              <w:t>Development of E-Learning Training Materials</w:t>
            </w:r>
          </w:p>
          <w:p w:rsidR="00AD5C75" w:rsidRPr="00AD5C75" w:rsidRDefault="009176C7" w:rsidP="00AD5C75">
            <w:pPr>
              <w:spacing w:after="0" w:line="240" w:lineRule="auto"/>
              <w:rPr>
                <w:rFonts w:cs="Calibri"/>
              </w:rPr>
            </w:pPr>
            <w:r w:rsidRPr="00AD5C75">
              <w:rPr>
                <w:rFonts w:cs="Calibri"/>
              </w:rPr>
              <w:t>Members noted the</w:t>
            </w:r>
            <w:r w:rsidR="00440936" w:rsidRPr="00AD5C75">
              <w:t xml:space="preserve"> </w:t>
            </w:r>
            <w:r w:rsidR="00440936" w:rsidRPr="00AD5C75">
              <w:rPr>
                <w:rFonts w:cs="Calibri"/>
              </w:rPr>
              <w:t xml:space="preserve">Executive Team </w:t>
            </w:r>
            <w:r w:rsidR="00AD5C75" w:rsidRPr="00AD5C75">
              <w:t xml:space="preserve">intended </w:t>
            </w:r>
            <w:r w:rsidR="00AD5C75" w:rsidRPr="00AD5C75">
              <w:rPr>
                <w:rFonts w:cs="Calibri"/>
              </w:rPr>
              <w:t>to provide further information</w:t>
            </w:r>
            <w:r w:rsidR="000A0C02">
              <w:t xml:space="preserve"> </w:t>
            </w:r>
            <w:r w:rsidR="000A0C02" w:rsidRPr="000A0C02">
              <w:rPr>
                <w:rFonts w:cs="Calibri"/>
              </w:rPr>
              <w:t>at the meeting on 27 June 2016</w:t>
            </w:r>
            <w:r w:rsidR="000A0C02">
              <w:rPr>
                <w:rFonts w:cs="Calibri"/>
              </w:rPr>
              <w:t xml:space="preserve"> </w:t>
            </w:r>
            <w:r w:rsidR="00AD5C75" w:rsidRPr="00AD5C75">
              <w:rPr>
                <w:rFonts w:cs="Calibri"/>
              </w:rPr>
              <w:t xml:space="preserve">in relation to the level of resources, provision of management information and associated costs which may be applicable in providing </w:t>
            </w:r>
            <w:r w:rsidR="000A0C02">
              <w:rPr>
                <w:rFonts w:cs="Calibri"/>
              </w:rPr>
              <w:t xml:space="preserve">an </w:t>
            </w:r>
            <w:r w:rsidR="00AD5C75" w:rsidRPr="00AD5C75">
              <w:rPr>
                <w:rFonts w:cs="Calibri"/>
              </w:rPr>
              <w:t>IT based learning management system.</w:t>
            </w:r>
          </w:p>
          <w:p w:rsidR="00AD5C75" w:rsidRPr="00AD5C75" w:rsidRDefault="00AD5C75" w:rsidP="00AD5C75">
            <w:pPr>
              <w:spacing w:after="0" w:line="240" w:lineRule="auto"/>
              <w:rPr>
                <w:rFonts w:cs="Calibri"/>
              </w:rPr>
            </w:pPr>
          </w:p>
          <w:p w:rsidR="0082714C" w:rsidRPr="00AD5C75" w:rsidRDefault="0082714C" w:rsidP="00AD5C75">
            <w:pPr>
              <w:spacing w:after="0" w:line="240" w:lineRule="auto"/>
              <w:rPr>
                <w:rFonts w:cs="Calibri"/>
                <w:b/>
              </w:rPr>
            </w:pPr>
            <w:r w:rsidRPr="00AD5C75">
              <w:rPr>
                <w:rFonts w:cs="Calibri"/>
                <w:b/>
              </w:rPr>
              <w:t>Liaison with SOLAR</w:t>
            </w:r>
          </w:p>
          <w:p w:rsidR="00AD5C75" w:rsidRDefault="00AD5C75" w:rsidP="00AD5C75">
            <w:pPr>
              <w:spacing w:after="0" w:line="240" w:lineRule="auto"/>
              <w:rPr>
                <w:rFonts w:cs="Calibri"/>
              </w:rPr>
            </w:pPr>
            <w:r w:rsidRPr="00AD5C75">
              <w:rPr>
                <w:rFonts w:cs="Calibri"/>
              </w:rPr>
              <w:t xml:space="preserve">Members noted the Executive Team </w:t>
            </w:r>
            <w:r>
              <w:rPr>
                <w:rFonts w:cs="Calibri"/>
              </w:rPr>
              <w:t>would liaise with SOL</w:t>
            </w:r>
            <w:r w:rsidR="000A0C02">
              <w:rPr>
                <w:rFonts w:cs="Calibri"/>
              </w:rPr>
              <w:t>A</w:t>
            </w:r>
            <w:r>
              <w:rPr>
                <w:rFonts w:cs="Calibri"/>
              </w:rPr>
              <w:t>R about the possibility of</w:t>
            </w:r>
            <w:r>
              <w:t xml:space="preserve"> </w:t>
            </w:r>
            <w:r w:rsidRPr="00AD5C75">
              <w:rPr>
                <w:rFonts w:cs="Calibri"/>
              </w:rPr>
              <w:t>attend</w:t>
            </w:r>
            <w:r>
              <w:rPr>
                <w:rFonts w:cs="Calibri"/>
              </w:rPr>
              <w:t>ing</w:t>
            </w:r>
            <w:r w:rsidRPr="00AD5C75">
              <w:rPr>
                <w:rFonts w:cs="Calibri"/>
              </w:rPr>
              <w:t xml:space="preserve"> events</w:t>
            </w:r>
            <w:r>
              <w:rPr>
                <w:rFonts w:cs="Calibri"/>
              </w:rPr>
              <w:t xml:space="preserve"> </w:t>
            </w:r>
            <w:r w:rsidRPr="00AD5C75">
              <w:rPr>
                <w:rFonts w:cs="Calibri"/>
              </w:rPr>
              <w:t xml:space="preserve">when collaborating </w:t>
            </w:r>
            <w:r>
              <w:rPr>
                <w:rFonts w:cs="Calibri"/>
              </w:rPr>
              <w:t>with them</w:t>
            </w:r>
            <w:r w:rsidRPr="00AD5C75">
              <w:rPr>
                <w:rFonts w:cs="Calibri"/>
              </w:rPr>
              <w:t xml:space="preserve"> in the production of ALEO Advice Notes</w:t>
            </w:r>
            <w:r>
              <w:rPr>
                <w:rFonts w:cs="Calibri"/>
              </w:rPr>
              <w:t>.</w:t>
            </w:r>
          </w:p>
          <w:p w:rsidR="00B3556D" w:rsidRPr="00AD5C75" w:rsidRDefault="00AD5C75" w:rsidP="00AD5C75">
            <w:pPr>
              <w:spacing w:after="0" w:line="240" w:lineRule="auto"/>
              <w:rPr>
                <w:rFonts w:cs="Calibri"/>
              </w:rPr>
            </w:pPr>
            <w:r w:rsidRPr="00AD5C75">
              <w:rPr>
                <w:rFonts w:cs="Calibri"/>
              </w:rPr>
              <w:t xml:space="preserve"> </w:t>
            </w:r>
            <w:r>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4DD8" w:rsidRPr="000C0AF8" w:rsidRDefault="000E4DD8" w:rsidP="001C6254">
            <w:pPr>
              <w:spacing w:after="0" w:line="240" w:lineRule="auto"/>
              <w:rPr>
                <w:rFonts w:cs="Calibri"/>
                <w:b/>
                <w:highlight w:val="yellow"/>
              </w:rPr>
            </w:pPr>
          </w:p>
          <w:p w:rsidR="009E0939" w:rsidRPr="000C0AF8" w:rsidRDefault="009E0939" w:rsidP="001C6254">
            <w:pPr>
              <w:spacing w:after="0" w:line="240" w:lineRule="auto"/>
              <w:rPr>
                <w:rFonts w:cs="Calibri"/>
                <w:b/>
                <w:highlight w:val="yellow"/>
              </w:rPr>
            </w:pPr>
          </w:p>
          <w:p w:rsidR="00DD62B4" w:rsidRDefault="00B3556D" w:rsidP="001C6254">
            <w:pPr>
              <w:spacing w:after="0" w:line="240" w:lineRule="auto"/>
              <w:rPr>
                <w:rFonts w:cs="Calibri"/>
                <w:b/>
              </w:rPr>
            </w:pPr>
            <w:r>
              <w:rPr>
                <w:rFonts w:cs="Calibri"/>
                <w:b/>
              </w:rPr>
              <w:t>Executive Team</w:t>
            </w:r>
          </w:p>
          <w:p w:rsidR="00AD5C75" w:rsidRDefault="00AD5C75" w:rsidP="00440936">
            <w:pPr>
              <w:spacing w:after="0" w:line="240" w:lineRule="auto"/>
              <w:rPr>
                <w:rFonts w:cs="Calibri"/>
                <w:b/>
              </w:rPr>
            </w:pPr>
          </w:p>
          <w:p w:rsidR="00AD5C75" w:rsidRDefault="00AD5C75" w:rsidP="00440936">
            <w:pPr>
              <w:spacing w:after="0" w:line="240" w:lineRule="auto"/>
              <w:rPr>
                <w:rFonts w:cs="Calibri"/>
                <w:b/>
              </w:rPr>
            </w:pPr>
          </w:p>
          <w:p w:rsidR="00AD5C75" w:rsidRDefault="00AD5C75" w:rsidP="00440936">
            <w:pPr>
              <w:spacing w:after="0" w:line="240" w:lineRule="auto"/>
              <w:rPr>
                <w:rFonts w:cs="Calibri"/>
                <w:b/>
              </w:rPr>
            </w:pPr>
          </w:p>
          <w:p w:rsidR="00AD5C75" w:rsidRDefault="00AD5C75" w:rsidP="00440936">
            <w:pPr>
              <w:spacing w:after="0" w:line="240" w:lineRule="auto"/>
              <w:rPr>
                <w:rFonts w:cs="Calibri"/>
                <w:b/>
              </w:rPr>
            </w:pPr>
          </w:p>
          <w:p w:rsidR="00B3556D" w:rsidRPr="000C0AF8" w:rsidRDefault="00AD5C75" w:rsidP="00440936">
            <w:pPr>
              <w:spacing w:after="0" w:line="240" w:lineRule="auto"/>
              <w:rPr>
                <w:rFonts w:cs="Calibri"/>
                <w:b/>
                <w:highlight w:val="yellow"/>
              </w:rPr>
            </w:pPr>
            <w:r w:rsidRPr="00AD5C75">
              <w:rPr>
                <w:rFonts w:cs="Calibri"/>
                <w:b/>
              </w:rPr>
              <w:t>Executive Team</w:t>
            </w:r>
          </w:p>
        </w:tc>
      </w:tr>
      <w:tr w:rsidR="00743F0E" w:rsidRPr="000C0AF8"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743F0E" w:rsidRPr="000C0AF8" w:rsidRDefault="00743F0E" w:rsidP="00FC1D77">
            <w:pPr>
              <w:spacing w:after="0" w:line="240" w:lineRule="auto"/>
              <w:rPr>
                <w:rFonts w:cs="Calibri"/>
                <w:b/>
                <w:highlight w:val="yellow"/>
              </w:rPr>
            </w:pPr>
            <w:r w:rsidRPr="0078170B">
              <w:rPr>
                <w:rFonts w:cs="Calibri"/>
                <w:b/>
              </w:rPr>
              <w:t>STRATEGIC MATTERS</w:t>
            </w:r>
          </w:p>
        </w:tc>
      </w:tr>
      <w:tr w:rsidR="00743F0E" w:rsidRPr="000C0AF8"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743F0E" w:rsidRPr="0078170B" w:rsidRDefault="00743F0E" w:rsidP="003476BD">
            <w:pPr>
              <w:pStyle w:val="ListParagraph"/>
              <w:numPr>
                <w:ilvl w:val="0"/>
                <w:numId w:val="20"/>
              </w:numPr>
              <w:spacing w:after="0" w:line="240" w:lineRule="auto"/>
              <w:rPr>
                <w:rFonts w:cs="Calibri"/>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743F0E" w:rsidRPr="0078170B" w:rsidRDefault="0055374C" w:rsidP="00743F0E">
            <w:pPr>
              <w:spacing w:after="0" w:line="240" w:lineRule="auto"/>
              <w:rPr>
                <w:rFonts w:cs="Calibri"/>
                <w:b/>
              </w:rPr>
            </w:pPr>
            <w:r>
              <w:rPr>
                <w:rFonts w:cs="Calibri"/>
                <w:b/>
              </w:rPr>
              <w:t xml:space="preserve">Framework Agreement between the Standards Commission and the Scottish Parliamentary Corporate Body </w:t>
            </w:r>
            <w:r w:rsidR="00B408A5">
              <w:rPr>
                <w:rFonts w:cs="Calibri"/>
                <w:b/>
              </w:rPr>
              <w:t>(SPCB)</w:t>
            </w:r>
          </w:p>
          <w:p w:rsidR="00AD5C75" w:rsidRPr="00AD5C75" w:rsidRDefault="00F82E33" w:rsidP="00AD5C75">
            <w:pPr>
              <w:spacing w:after="0" w:line="240" w:lineRule="auto"/>
              <w:rPr>
                <w:rFonts w:cs="Calibri"/>
              </w:rPr>
            </w:pPr>
            <w:r w:rsidRPr="0078170B">
              <w:rPr>
                <w:rFonts w:cs="Calibri"/>
              </w:rPr>
              <w:t xml:space="preserve">Members </w:t>
            </w:r>
            <w:r w:rsidR="00B408A5">
              <w:rPr>
                <w:rFonts w:cs="Calibri"/>
              </w:rPr>
              <w:t>reviewed the following series of documents produced by t</w:t>
            </w:r>
            <w:r w:rsidR="00AD5C75" w:rsidRPr="00AD5C75">
              <w:rPr>
                <w:rFonts w:cs="Calibri"/>
              </w:rPr>
              <w:t>he SPCB</w:t>
            </w:r>
            <w:r w:rsidR="00B408A5">
              <w:rPr>
                <w:rFonts w:cs="Calibri"/>
              </w:rPr>
              <w:t xml:space="preserve">, </w:t>
            </w:r>
            <w:proofErr w:type="gramStart"/>
            <w:r w:rsidR="00B408A5">
              <w:rPr>
                <w:rFonts w:cs="Calibri"/>
              </w:rPr>
              <w:t xml:space="preserve">which </w:t>
            </w:r>
            <w:r w:rsidR="00AD5C75" w:rsidRPr="00AD5C75">
              <w:rPr>
                <w:rFonts w:cs="Calibri"/>
              </w:rPr>
              <w:t xml:space="preserve"> cover</w:t>
            </w:r>
            <w:r w:rsidR="00B408A5">
              <w:rPr>
                <w:rFonts w:cs="Calibri"/>
              </w:rPr>
              <w:t>ed</w:t>
            </w:r>
            <w:proofErr w:type="gramEnd"/>
            <w:r w:rsidR="00AD5C75" w:rsidRPr="00AD5C75">
              <w:rPr>
                <w:rFonts w:cs="Calibri"/>
              </w:rPr>
              <w:t xml:space="preserve"> the relationship between the SPCB and the Standards Commission.  </w:t>
            </w:r>
          </w:p>
          <w:p w:rsidR="00AD5C75" w:rsidRPr="00AD5C75" w:rsidRDefault="00AD5C75" w:rsidP="00AD5C75">
            <w:pPr>
              <w:spacing w:after="0" w:line="240" w:lineRule="auto"/>
              <w:rPr>
                <w:rFonts w:cs="Calibri"/>
              </w:rPr>
            </w:pPr>
            <w:r w:rsidRPr="00AD5C75">
              <w:rPr>
                <w:rFonts w:cs="Calibri"/>
              </w:rPr>
              <w:t xml:space="preserve">1 – Overview; </w:t>
            </w:r>
          </w:p>
          <w:p w:rsidR="00AD5C75" w:rsidRPr="00AD5C75" w:rsidRDefault="00AD5C75" w:rsidP="00AD5C75">
            <w:pPr>
              <w:spacing w:after="0" w:line="240" w:lineRule="auto"/>
              <w:rPr>
                <w:rFonts w:cs="Calibri"/>
              </w:rPr>
            </w:pPr>
            <w:r w:rsidRPr="00AD5C75">
              <w:rPr>
                <w:rFonts w:cs="Calibri"/>
              </w:rPr>
              <w:t>2 – Framework Document;</w:t>
            </w:r>
          </w:p>
          <w:p w:rsidR="00AD5C75" w:rsidRPr="00AD5C75" w:rsidRDefault="00AD5C75" w:rsidP="00AD5C75">
            <w:pPr>
              <w:spacing w:after="0" w:line="240" w:lineRule="auto"/>
              <w:rPr>
                <w:rFonts w:cs="Calibri"/>
              </w:rPr>
            </w:pPr>
            <w:r w:rsidRPr="00AD5C75">
              <w:rPr>
                <w:rFonts w:cs="Calibri"/>
              </w:rPr>
              <w:t>3 – Officeholders’ Finance Manual;</w:t>
            </w:r>
          </w:p>
          <w:p w:rsidR="00AD5C75" w:rsidRPr="00AD5C75" w:rsidRDefault="00AD5C75" w:rsidP="00AD5C75">
            <w:pPr>
              <w:spacing w:after="0" w:line="240" w:lineRule="auto"/>
              <w:rPr>
                <w:rFonts w:cs="Calibri"/>
              </w:rPr>
            </w:pPr>
            <w:r w:rsidRPr="00AD5C75">
              <w:rPr>
                <w:rFonts w:cs="Calibri"/>
              </w:rPr>
              <w:t xml:space="preserve">4 - MOU, Budgeting Process Agreement; and </w:t>
            </w:r>
          </w:p>
          <w:p w:rsidR="00AD5C75" w:rsidRPr="00AD5C75" w:rsidRDefault="00AD5C75" w:rsidP="00AD5C75">
            <w:pPr>
              <w:spacing w:after="0" w:line="240" w:lineRule="auto"/>
              <w:rPr>
                <w:rFonts w:cs="Calibri"/>
              </w:rPr>
            </w:pPr>
            <w:r w:rsidRPr="00AD5C75">
              <w:rPr>
                <w:rFonts w:cs="Calibri"/>
              </w:rPr>
              <w:t>5 – MOU, Access to the Contingency Fund.</w:t>
            </w:r>
          </w:p>
          <w:p w:rsidR="00AD5C75" w:rsidRPr="00AD5C75" w:rsidRDefault="00AD5C75" w:rsidP="00AD5C75">
            <w:pPr>
              <w:spacing w:after="0" w:line="240" w:lineRule="auto"/>
              <w:rPr>
                <w:rFonts w:cs="Calibri"/>
              </w:rPr>
            </w:pPr>
          </w:p>
          <w:p w:rsidR="00AD5C75" w:rsidRPr="00AD5C75" w:rsidRDefault="00B408A5" w:rsidP="00AD5C75">
            <w:pPr>
              <w:spacing w:after="0" w:line="240" w:lineRule="auto"/>
              <w:rPr>
                <w:rFonts w:cs="Calibri"/>
              </w:rPr>
            </w:pPr>
            <w:r>
              <w:rPr>
                <w:rFonts w:cs="Calibri"/>
              </w:rPr>
              <w:t xml:space="preserve">Members noted the </w:t>
            </w:r>
            <w:r w:rsidR="00AD5C75" w:rsidRPr="00AD5C75">
              <w:rPr>
                <w:rFonts w:cs="Calibri"/>
              </w:rPr>
              <w:t xml:space="preserve">Framework document </w:t>
            </w:r>
            <w:r>
              <w:rPr>
                <w:rFonts w:cs="Calibri"/>
              </w:rPr>
              <w:t>was</w:t>
            </w:r>
            <w:r w:rsidR="00AD5C75" w:rsidRPr="00AD5C75">
              <w:rPr>
                <w:rFonts w:cs="Calibri"/>
              </w:rPr>
              <w:t xml:space="preserve"> new, while documents 3, 4 and 5 ha</w:t>
            </w:r>
            <w:r>
              <w:rPr>
                <w:rFonts w:cs="Calibri"/>
              </w:rPr>
              <w:t>d</w:t>
            </w:r>
            <w:r w:rsidR="00AD5C75" w:rsidRPr="00AD5C75">
              <w:rPr>
                <w:rFonts w:cs="Calibri"/>
              </w:rPr>
              <w:t xml:space="preserve"> been updated.</w:t>
            </w:r>
            <w:r>
              <w:rPr>
                <w:rFonts w:cs="Calibri"/>
              </w:rPr>
              <w:t xml:space="preserve">  </w:t>
            </w:r>
            <w:r w:rsidR="001308E9">
              <w:rPr>
                <w:rFonts w:cs="Calibri"/>
              </w:rPr>
              <w:t xml:space="preserve">Subject to some minor amendments, </w:t>
            </w:r>
            <w:r>
              <w:rPr>
                <w:rFonts w:cs="Calibri"/>
              </w:rPr>
              <w:t>Members approved the documents and asked the Executive Team to advise the SPCB accordingly.</w:t>
            </w:r>
            <w:r w:rsidRPr="00AD5C75">
              <w:rPr>
                <w:rFonts w:cs="Calibri"/>
              </w:rPr>
              <w:t xml:space="preserve"> </w:t>
            </w:r>
          </w:p>
          <w:p w:rsidR="00067621" w:rsidRPr="0078170B" w:rsidRDefault="00067621" w:rsidP="00B408A5">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2C" w:rsidRDefault="00BE1F2C" w:rsidP="00743F0E">
            <w:pPr>
              <w:spacing w:after="0" w:line="240" w:lineRule="auto"/>
              <w:rPr>
                <w:rFonts w:cs="Calibri"/>
                <w:b/>
                <w:highlight w:val="yellow"/>
              </w:rPr>
            </w:pPr>
          </w:p>
          <w:p w:rsidR="00B408A5" w:rsidRDefault="00B408A5" w:rsidP="00743F0E">
            <w:pPr>
              <w:spacing w:after="0" w:line="240" w:lineRule="auto"/>
              <w:rPr>
                <w:rFonts w:cs="Calibri"/>
                <w:b/>
              </w:rPr>
            </w:pPr>
          </w:p>
          <w:p w:rsidR="00B408A5" w:rsidRDefault="00B408A5" w:rsidP="00743F0E">
            <w:pPr>
              <w:spacing w:after="0" w:line="240" w:lineRule="auto"/>
              <w:rPr>
                <w:rFonts w:cs="Calibri"/>
                <w:b/>
              </w:rPr>
            </w:pPr>
          </w:p>
          <w:p w:rsidR="00B408A5" w:rsidRDefault="00B408A5" w:rsidP="00743F0E">
            <w:pPr>
              <w:spacing w:after="0" w:line="240" w:lineRule="auto"/>
              <w:rPr>
                <w:rFonts w:cs="Calibri"/>
                <w:b/>
              </w:rPr>
            </w:pPr>
          </w:p>
          <w:p w:rsidR="00B408A5" w:rsidRDefault="00B408A5" w:rsidP="00743F0E">
            <w:pPr>
              <w:spacing w:after="0" w:line="240" w:lineRule="auto"/>
              <w:rPr>
                <w:rFonts w:cs="Calibri"/>
                <w:b/>
              </w:rPr>
            </w:pPr>
          </w:p>
          <w:p w:rsidR="00B408A5" w:rsidRDefault="00B408A5" w:rsidP="00743F0E">
            <w:pPr>
              <w:spacing w:after="0" w:line="240" w:lineRule="auto"/>
              <w:rPr>
                <w:rFonts w:cs="Calibri"/>
                <w:b/>
              </w:rPr>
            </w:pPr>
          </w:p>
          <w:p w:rsidR="00B408A5" w:rsidRDefault="00B408A5" w:rsidP="00743F0E">
            <w:pPr>
              <w:spacing w:after="0" w:line="240" w:lineRule="auto"/>
              <w:rPr>
                <w:rFonts w:cs="Calibri"/>
                <w:b/>
              </w:rPr>
            </w:pPr>
          </w:p>
          <w:p w:rsidR="00B408A5" w:rsidRDefault="00B408A5" w:rsidP="00743F0E">
            <w:pPr>
              <w:spacing w:after="0" w:line="240" w:lineRule="auto"/>
              <w:rPr>
                <w:rFonts w:cs="Calibri"/>
                <w:b/>
              </w:rPr>
            </w:pPr>
          </w:p>
          <w:p w:rsidR="00B408A5" w:rsidRDefault="00B408A5" w:rsidP="00743F0E">
            <w:pPr>
              <w:spacing w:after="0" w:line="240" w:lineRule="auto"/>
              <w:rPr>
                <w:rFonts w:cs="Calibri"/>
                <w:b/>
              </w:rPr>
            </w:pPr>
          </w:p>
          <w:p w:rsidR="00B408A5" w:rsidRDefault="00B408A5" w:rsidP="00743F0E">
            <w:pPr>
              <w:spacing w:after="0" w:line="240" w:lineRule="auto"/>
              <w:rPr>
                <w:rFonts w:cs="Calibri"/>
                <w:b/>
              </w:rPr>
            </w:pPr>
          </w:p>
          <w:p w:rsidR="00067621" w:rsidRPr="00067621" w:rsidRDefault="00067621" w:rsidP="00743F0E">
            <w:pPr>
              <w:spacing w:after="0" w:line="240" w:lineRule="auto"/>
              <w:rPr>
                <w:rFonts w:cs="Calibri"/>
                <w:b/>
              </w:rPr>
            </w:pPr>
            <w:r w:rsidRPr="00067621">
              <w:rPr>
                <w:rFonts w:cs="Calibri"/>
                <w:b/>
              </w:rPr>
              <w:t>Executive Team</w:t>
            </w:r>
          </w:p>
          <w:p w:rsidR="00743F0E" w:rsidRPr="000C0AF8" w:rsidRDefault="00743F0E" w:rsidP="00743F0E">
            <w:pPr>
              <w:spacing w:after="0" w:line="240" w:lineRule="auto"/>
              <w:rPr>
                <w:rFonts w:cs="Calibri"/>
                <w:b/>
                <w:highlight w:val="yellow"/>
              </w:rPr>
            </w:pPr>
          </w:p>
        </w:tc>
      </w:tr>
      <w:tr w:rsidR="00FC1D77" w:rsidRPr="000C0AF8"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FC1D77" w:rsidRPr="004B3CD0" w:rsidRDefault="00FC1D77" w:rsidP="00FC1D77">
            <w:pPr>
              <w:spacing w:after="0" w:line="240" w:lineRule="auto"/>
              <w:rPr>
                <w:rFonts w:cs="Calibri"/>
              </w:rPr>
            </w:pPr>
            <w:r w:rsidRPr="004B3CD0">
              <w:rPr>
                <w:rFonts w:cs="Calibri"/>
                <w:b/>
              </w:rPr>
              <w:lastRenderedPageBreak/>
              <w:t>BUSINESS MATTERS</w:t>
            </w:r>
          </w:p>
        </w:tc>
      </w:tr>
      <w:tr w:rsidR="00FC1D77" w:rsidRPr="000C0AF8" w:rsidTr="000E17DC">
        <w:trPr>
          <w:gridAfter w:val="1"/>
          <w:wAfter w:w="283" w:type="dxa"/>
          <w:trHeight w:val="7366"/>
        </w:trPr>
        <w:tc>
          <w:tcPr>
            <w:tcW w:w="812" w:type="dxa"/>
            <w:tcBorders>
              <w:top w:val="single" w:sz="4" w:space="0" w:color="auto"/>
              <w:left w:val="single" w:sz="4" w:space="0" w:color="auto"/>
              <w:bottom w:val="single" w:sz="4" w:space="0" w:color="auto"/>
              <w:right w:val="single" w:sz="4" w:space="0" w:color="auto"/>
            </w:tcBorders>
            <w:shd w:val="clear" w:color="auto" w:fill="auto"/>
          </w:tcPr>
          <w:p w:rsidR="001D168B" w:rsidRPr="003476BD" w:rsidRDefault="001D168B" w:rsidP="003476BD">
            <w:pPr>
              <w:pStyle w:val="ListParagraph"/>
              <w:numPr>
                <w:ilvl w:val="0"/>
                <w:numId w:val="20"/>
              </w:numPr>
              <w:spacing w:after="0" w:line="240" w:lineRule="auto"/>
              <w:rPr>
                <w:rFonts w:cs="Calibri"/>
                <w:b/>
              </w:rPr>
            </w:pPr>
          </w:p>
          <w:p w:rsidR="00FC1D77" w:rsidRPr="003476BD" w:rsidRDefault="00FC1D77" w:rsidP="001D168B">
            <w:pPr>
              <w:rPr>
                <w:rFonts w:cs="Calibri"/>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auto"/>
          </w:tcPr>
          <w:p w:rsidR="00FC1D77" w:rsidRDefault="00743F0E" w:rsidP="00FC1D77">
            <w:pPr>
              <w:spacing w:after="0" w:line="240" w:lineRule="auto"/>
              <w:rPr>
                <w:rFonts w:cs="Calibri"/>
                <w:b/>
              </w:rPr>
            </w:pPr>
            <w:r w:rsidRPr="00DE6EF6">
              <w:rPr>
                <w:rFonts w:cs="Calibri"/>
                <w:b/>
              </w:rPr>
              <w:t>COMMUNICATIONS</w:t>
            </w:r>
            <w:r w:rsidR="005A16DB" w:rsidRPr="00DE6EF6">
              <w:rPr>
                <w:rFonts w:cs="Calibri"/>
                <w:b/>
              </w:rPr>
              <w:t>:</w:t>
            </w:r>
            <w:r w:rsidRPr="00DE6EF6">
              <w:rPr>
                <w:rFonts w:cs="Calibri"/>
                <w:b/>
              </w:rPr>
              <w:t xml:space="preserve"> </w:t>
            </w:r>
          </w:p>
          <w:p w:rsidR="00A87E2A" w:rsidRPr="00DE6EF6" w:rsidRDefault="00860A75" w:rsidP="00A87E2A">
            <w:pPr>
              <w:spacing w:after="0" w:line="240" w:lineRule="auto"/>
              <w:rPr>
                <w:rFonts w:cs="Calibri"/>
                <w:b/>
              </w:rPr>
            </w:pPr>
            <w:r>
              <w:rPr>
                <w:rFonts w:cs="Calibri"/>
                <w:b/>
              </w:rPr>
              <w:t>Hearings Survey</w:t>
            </w:r>
          </w:p>
          <w:p w:rsidR="007C008B" w:rsidRDefault="00A87E2A" w:rsidP="00FC1D77">
            <w:pPr>
              <w:spacing w:after="0" w:line="240" w:lineRule="auto"/>
              <w:rPr>
                <w:rFonts w:cs="Calibri"/>
              </w:rPr>
            </w:pPr>
            <w:r w:rsidRPr="00C61198">
              <w:rPr>
                <w:rFonts w:cs="Calibri"/>
              </w:rPr>
              <w:t xml:space="preserve">Members </w:t>
            </w:r>
            <w:r w:rsidR="00C029A6" w:rsidRPr="00C61198">
              <w:rPr>
                <w:rFonts w:cs="Calibri"/>
              </w:rPr>
              <w:t>noted</w:t>
            </w:r>
            <w:r w:rsidR="00CB3AB3" w:rsidRPr="00C61198">
              <w:rPr>
                <w:rFonts w:cs="Calibri"/>
              </w:rPr>
              <w:t xml:space="preserve"> that </w:t>
            </w:r>
            <w:r w:rsidR="00C61198">
              <w:rPr>
                <w:rFonts w:cs="Calibri"/>
              </w:rPr>
              <w:t xml:space="preserve">the survey </w:t>
            </w:r>
            <w:r w:rsidR="0055374C">
              <w:rPr>
                <w:rFonts w:cs="Calibri"/>
              </w:rPr>
              <w:t>would be issued shortly</w:t>
            </w:r>
            <w:r w:rsidR="00C61198">
              <w:rPr>
                <w:rFonts w:cs="Calibri"/>
              </w:rPr>
              <w:t xml:space="preserve"> </w:t>
            </w:r>
            <w:r w:rsidR="00067621">
              <w:rPr>
                <w:rFonts w:cs="Calibri"/>
              </w:rPr>
              <w:t>t</w:t>
            </w:r>
            <w:r w:rsidR="00C61198">
              <w:rPr>
                <w:rFonts w:cs="Calibri"/>
              </w:rPr>
              <w:t xml:space="preserve">o cover Hearings </w:t>
            </w:r>
            <w:r w:rsidR="0023222F">
              <w:rPr>
                <w:rFonts w:cs="Calibri"/>
              </w:rPr>
              <w:t xml:space="preserve">concluded </w:t>
            </w:r>
            <w:r w:rsidR="0055374C">
              <w:rPr>
                <w:rFonts w:cs="Calibri"/>
              </w:rPr>
              <w:t>in the first half of 2016/17.</w:t>
            </w:r>
            <w:r w:rsidR="00067621">
              <w:rPr>
                <w:rFonts w:cs="Calibri"/>
              </w:rPr>
              <w:t xml:space="preserve">  </w:t>
            </w:r>
          </w:p>
          <w:p w:rsidR="00067621" w:rsidRPr="00EB4648" w:rsidRDefault="00067621" w:rsidP="00FC1D77">
            <w:pPr>
              <w:spacing w:after="0" w:line="240" w:lineRule="auto"/>
              <w:rPr>
                <w:rFonts w:cs="Calibri"/>
                <w:b/>
                <w:highlight w:val="yellow"/>
              </w:rPr>
            </w:pPr>
          </w:p>
          <w:p w:rsidR="00B72674" w:rsidRPr="00B72674" w:rsidRDefault="0055374C" w:rsidP="004B3CD0">
            <w:pPr>
              <w:spacing w:after="0" w:line="240" w:lineRule="auto"/>
              <w:rPr>
                <w:rFonts w:cs="Calibri"/>
                <w:b/>
              </w:rPr>
            </w:pPr>
            <w:r>
              <w:rPr>
                <w:rFonts w:cs="Calibri"/>
                <w:b/>
              </w:rPr>
              <w:t>Midlothian Council Training Event</w:t>
            </w:r>
          </w:p>
          <w:p w:rsidR="00B72674" w:rsidRPr="00B72674" w:rsidRDefault="00B72674" w:rsidP="004B3CD0">
            <w:pPr>
              <w:spacing w:after="0" w:line="240" w:lineRule="auto"/>
              <w:rPr>
                <w:rFonts w:cs="Calibri"/>
              </w:rPr>
            </w:pPr>
            <w:r w:rsidRPr="00B72674">
              <w:rPr>
                <w:rFonts w:cs="Calibri"/>
              </w:rPr>
              <w:t xml:space="preserve">Members noted </w:t>
            </w:r>
            <w:r w:rsidR="0055374C">
              <w:rPr>
                <w:rFonts w:cs="Calibri"/>
              </w:rPr>
              <w:t xml:space="preserve">Mr Gordon and Mrs </w:t>
            </w:r>
            <w:r w:rsidR="000A0C02">
              <w:rPr>
                <w:rFonts w:cs="Calibri"/>
              </w:rPr>
              <w:t>Gallanders</w:t>
            </w:r>
            <w:r w:rsidR="00860A75">
              <w:rPr>
                <w:rFonts w:cs="Calibri"/>
              </w:rPr>
              <w:t xml:space="preserve"> were due to lead a training event for </w:t>
            </w:r>
            <w:r w:rsidR="0055374C">
              <w:rPr>
                <w:rFonts w:cs="Calibri"/>
              </w:rPr>
              <w:t>Midlothian councillors</w:t>
            </w:r>
            <w:r w:rsidR="00860A75">
              <w:rPr>
                <w:rFonts w:cs="Calibri"/>
              </w:rPr>
              <w:t xml:space="preserve"> on </w:t>
            </w:r>
            <w:r w:rsidR="0055374C">
              <w:rPr>
                <w:rFonts w:cs="Calibri"/>
              </w:rPr>
              <w:t>13 Septe</w:t>
            </w:r>
            <w:r w:rsidR="00860A75">
              <w:rPr>
                <w:rFonts w:cs="Calibri"/>
              </w:rPr>
              <w:t>mber 2016</w:t>
            </w:r>
            <w:r w:rsidRPr="00B72674">
              <w:rPr>
                <w:rFonts w:cs="Calibri"/>
              </w:rPr>
              <w:t xml:space="preserve">. </w:t>
            </w:r>
          </w:p>
          <w:p w:rsidR="00B72674" w:rsidRDefault="00B72674" w:rsidP="004B3CD0">
            <w:pPr>
              <w:spacing w:after="0" w:line="240" w:lineRule="auto"/>
              <w:rPr>
                <w:rFonts w:cs="Calibri"/>
                <w:b/>
                <w:highlight w:val="yellow"/>
              </w:rPr>
            </w:pPr>
          </w:p>
          <w:p w:rsidR="00784363" w:rsidRPr="00075964" w:rsidRDefault="0055374C" w:rsidP="00FC1D77">
            <w:pPr>
              <w:spacing w:after="0" w:line="240" w:lineRule="auto"/>
              <w:rPr>
                <w:rFonts w:cs="Calibri"/>
                <w:b/>
              </w:rPr>
            </w:pPr>
            <w:r>
              <w:rPr>
                <w:rFonts w:cs="Calibri"/>
                <w:b/>
              </w:rPr>
              <w:t>Aberdeen City, Aberdeenshire &amp; Moray Council Training</w:t>
            </w:r>
            <w:r w:rsidR="00860A75">
              <w:rPr>
                <w:rFonts w:cs="Calibri"/>
                <w:b/>
              </w:rPr>
              <w:t xml:space="preserve"> Event</w:t>
            </w:r>
          </w:p>
          <w:p w:rsidR="00075964" w:rsidRDefault="00075964" w:rsidP="00FC1D77">
            <w:pPr>
              <w:spacing w:after="0" w:line="240" w:lineRule="auto"/>
              <w:rPr>
                <w:rFonts w:cs="Calibri"/>
              </w:rPr>
            </w:pPr>
            <w:r w:rsidRPr="00075964">
              <w:rPr>
                <w:rFonts w:cs="Calibri"/>
              </w:rPr>
              <w:t xml:space="preserve">Members </w:t>
            </w:r>
            <w:r w:rsidR="00860A75">
              <w:rPr>
                <w:rFonts w:cs="Calibri"/>
              </w:rPr>
              <w:t xml:space="preserve">noted Mr </w:t>
            </w:r>
            <w:r w:rsidR="0055374C">
              <w:rPr>
                <w:rFonts w:cs="Calibri"/>
              </w:rPr>
              <w:t>Dunion and Mr Smith had led</w:t>
            </w:r>
            <w:r w:rsidR="00860A75" w:rsidRPr="00860A75">
              <w:rPr>
                <w:rFonts w:cs="Calibri"/>
              </w:rPr>
              <w:t xml:space="preserve"> a training event for </w:t>
            </w:r>
            <w:r w:rsidR="0055374C">
              <w:rPr>
                <w:rFonts w:cs="Calibri"/>
              </w:rPr>
              <w:t xml:space="preserve">Northeast </w:t>
            </w:r>
            <w:r w:rsidR="00860A75" w:rsidRPr="009656E0">
              <w:rPr>
                <w:rFonts w:cs="Calibri"/>
              </w:rPr>
              <w:t xml:space="preserve">councillors on </w:t>
            </w:r>
            <w:r w:rsidR="0055374C" w:rsidRPr="009656E0">
              <w:rPr>
                <w:rFonts w:cs="Calibri"/>
              </w:rPr>
              <w:t>18 May</w:t>
            </w:r>
            <w:r w:rsidR="00860A75" w:rsidRPr="009656E0">
              <w:rPr>
                <w:rFonts w:cs="Calibri"/>
              </w:rPr>
              <w:t xml:space="preserve"> 2016</w:t>
            </w:r>
            <w:r w:rsidRPr="009656E0">
              <w:rPr>
                <w:rFonts w:cs="Calibri"/>
              </w:rPr>
              <w:t xml:space="preserve">.  </w:t>
            </w:r>
            <w:r w:rsidR="0055374C" w:rsidRPr="009656E0">
              <w:rPr>
                <w:rFonts w:cs="Calibri"/>
              </w:rPr>
              <w:t>Mr Smith reported</w:t>
            </w:r>
            <w:r w:rsidR="009656E0" w:rsidRPr="009656E0">
              <w:rPr>
                <w:rFonts w:cs="Calibri"/>
              </w:rPr>
              <w:t xml:space="preserve"> that the event had been well attended</w:t>
            </w:r>
            <w:r w:rsidR="009656E0">
              <w:rPr>
                <w:rFonts w:cs="Calibri"/>
              </w:rPr>
              <w:t>.  However, he suggested</w:t>
            </w:r>
            <w:r w:rsidR="009656E0" w:rsidRPr="009656E0">
              <w:rPr>
                <w:rFonts w:cs="Calibri"/>
              </w:rPr>
              <w:t xml:space="preserve"> that in future, consideration should be given to changing the format of the standard presentation so that the focus was on potential scenarios instead of simply being on the requirements of the Councillors’ Code of Conduct.  This would enable the Standards Commission to </w:t>
            </w:r>
            <w:r w:rsidR="000A0C02">
              <w:rPr>
                <w:rFonts w:cs="Calibri"/>
              </w:rPr>
              <w:t>proactively engage with</w:t>
            </w:r>
            <w:r w:rsidR="009656E0" w:rsidRPr="009656E0">
              <w:rPr>
                <w:rFonts w:cs="Calibri"/>
              </w:rPr>
              <w:t xml:space="preserve"> elected members to </w:t>
            </w:r>
            <w:r w:rsidR="000A0C02">
              <w:rPr>
                <w:rFonts w:cs="Calibri"/>
              </w:rPr>
              <w:t>discuss</w:t>
            </w:r>
            <w:r w:rsidR="009656E0" w:rsidRPr="009656E0">
              <w:rPr>
                <w:rFonts w:cs="Calibri"/>
              </w:rPr>
              <w:t xml:space="preserve"> the fact</w:t>
            </w:r>
            <w:r w:rsidR="000A0C02">
              <w:rPr>
                <w:rFonts w:cs="Calibri"/>
              </w:rPr>
              <w:t>or</w:t>
            </w:r>
            <w:r w:rsidR="009656E0" w:rsidRPr="009656E0">
              <w:rPr>
                <w:rFonts w:cs="Calibri"/>
              </w:rPr>
              <w:t xml:space="preserve">s they should consider in </w:t>
            </w:r>
            <w:r w:rsidR="000A0C02">
              <w:rPr>
                <w:rFonts w:cs="Calibri"/>
              </w:rPr>
              <w:t>reviewing the</w:t>
            </w:r>
            <w:r w:rsidR="009656E0" w:rsidRPr="009656E0">
              <w:rPr>
                <w:rFonts w:cs="Calibri"/>
              </w:rPr>
              <w:t xml:space="preserve"> scenarios, which in turn would help them to apply the provisions of the Code to situations they m</w:t>
            </w:r>
            <w:r w:rsidR="000A0C02">
              <w:rPr>
                <w:rFonts w:cs="Calibri"/>
              </w:rPr>
              <w:t>ay</w:t>
            </w:r>
            <w:r w:rsidR="009656E0" w:rsidRPr="009656E0">
              <w:rPr>
                <w:rFonts w:cs="Calibri"/>
              </w:rPr>
              <w:t xml:space="preserve"> face</w:t>
            </w:r>
            <w:r w:rsidR="009656E0">
              <w:rPr>
                <w:rFonts w:cs="Calibri"/>
              </w:rPr>
              <w:t>.  Members agreed to discuss the format of the standard presentation at their workshop on 23 June 2016.</w:t>
            </w:r>
          </w:p>
          <w:p w:rsidR="00075964" w:rsidRPr="00075964" w:rsidRDefault="00075964" w:rsidP="00FC1D77">
            <w:pPr>
              <w:spacing w:after="0" w:line="240" w:lineRule="auto"/>
              <w:rPr>
                <w:rFonts w:cs="Calibri"/>
                <w:b/>
              </w:rPr>
            </w:pPr>
          </w:p>
          <w:p w:rsidR="00784363" w:rsidRDefault="0055374C" w:rsidP="00FC1D77">
            <w:pPr>
              <w:spacing w:after="0" w:line="240" w:lineRule="auto"/>
              <w:rPr>
                <w:rFonts w:cs="Calibri"/>
                <w:b/>
              </w:rPr>
            </w:pPr>
            <w:r>
              <w:rPr>
                <w:rFonts w:cs="Calibri"/>
                <w:b/>
              </w:rPr>
              <w:t>Succession Planning Update</w:t>
            </w:r>
          </w:p>
          <w:p w:rsidR="00B04A54" w:rsidRPr="00EB4648" w:rsidRDefault="00075964" w:rsidP="00EF209D">
            <w:pPr>
              <w:spacing w:after="0" w:line="240" w:lineRule="auto"/>
              <w:rPr>
                <w:rFonts w:cs="Calibri"/>
                <w:highlight w:val="yellow"/>
              </w:rPr>
            </w:pPr>
            <w:r w:rsidRPr="009656E0">
              <w:rPr>
                <w:rFonts w:cs="Calibri"/>
              </w:rPr>
              <w:t xml:space="preserve">Members </w:t>
            </w:r>
            <w:r w:rsidR="00AD5C75" w:rsidRPr="009656E0">
              <w:rPr>
                <w:rFonts w:cs="Calibri"/>
              </w:rPr>
              <w:t xml:space="preserve">noted that the SPCB was due to </w:t>
            </w:r>
            <w:r w:rsidR="009656E0" w:rsidRPr="009656E0">
              <w:rPr>
                <w:rFonts w:cs="Calibri"/>
              </w:rPr>
              <w:t xml:space="preserve">consider the process for appointing new Members at its meeting in September 2016.  Members agreed that the Executive Team should suggest to </w:t>
            </w:r>
            <w:r w:rsidR="000A0C02">
              <w:rPr>
                <w:rFonts w:cs="Calibri"/>
              </w:rPr>
              <w:t>Officeholder Services that</w:t>
            </w:r>
            <w:r w:rsidR="009656E0" w:rsidRPr="009656E0">
              <w:rPr>
                <w:rFonts w:cs="Calibri"/>
              </w:rPr>
              <w:t xml:space="preserve"> </w:t>
            </w:r>
            <w:r w:rsidR="00EF209D">
              <w:rPr>
                <w:rFonts w:cs="Calibri"/>
              </w:rPr>
              <w:t>they</w:t>
            </w:r>
            <w:r w:rsidR="009656E0" w:rsidRPr="009656E0">
              <w:rPr>
                <w:rFonts w:cs="Calibri"/>
              </w:rPr>
              <w:t xml:space="preserve"> </w:t>
            </w:r>
            <w:r w:rsidR="000A0C02">
              <w:rPr>
                <w:rFonts w:cs="Calibri"/>
              </w:rPr>
              <w:t>may wish to</w:t>
            </w:r>
            <w:r w:rsidR="009656E0" w:rsidRPr="009656E0">
              <w:rPr>
                <w:rFonts w:cs="Calibri"/>
              </w:rPr>
              <w:t xml:space="preserve"> consider appointing a Deputy Convener to ensure continuity in the event that there was any interval between the end of the current Convener’s term of office and the appointment of a new Convener.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258B6" w:rsidRDefault="00B258B6" w:rsidP="00FC1D77">
            <w:pPr>
              <w:spacing w:after="0" w:line="240" w:lineRule="auto"/>
              <w:rPr>
                <w:rFonts w:cs="Calibri"/>
                <w:b/>
                <w:highlight w:val="yellow"/>
              </w:rPr>
            </w:pPr>
          </w:p>
          <w:p w:rsidR="00DE6EF6" w:rsidRDefault="00DE6EF6" w:rsidP="00FC1D77">
            <w:pPr>
              <w:spacing w:after="0" w:line="240" w:lineRule="auto"/>
              <w:rPr>
                <w:rFonts w:cs="Calibri"/>
                <w:b/>
                <w:highlight w:val="yellow"/>
              </w:rPr>
            </w:pPr>
          </w:p>
          <w:p w:rsidR="0091048E" w:rsidRDefault="00067621" w:rsidP="00FC1D77">
            <w:pPr>
              <w:spacing w:after="0" w:line="240" w:lineRule="auto"/>
              <w:rPr>
                <w:rFonts w:cs="Calibri"/>
                <w:b/>
              </w:rPr>
            </w:pPr>
            <w:r>
              <w:rPr>
                <w:rFonts w:cs="Calibri"/>
                <w:b/>
              </w:rPr>
              <w:t>Executive Team</w:t>
            </w:r>
          </w:p>
          <w:p w:rsidR="00B72674" w:rsidRDefault="00B72674" w:rsidP="00FC1D77">
            <w:pPr>
              <w:spacing w:after="0" w:line="240" w:lineRule="auto"/>
              <w:rPr>
                <w:rFonts w:cs="Calibri"/>
                <w:b/>
              </w:rPr>
            </w:pPr>
          </w:p>
          <w:p w:rsidR="00860A75" w:rsidRDefault="00860A75"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FC1D77">
            <w:pPr>
              <w:spacing w:after="0" w:line="240" w:lineRule="auto"/>
              <w:rPr>
                <w:rFonts w:cs="Calibri"/>
                <w:b/>
              </w:rPr>
            </w:pPr>
          </w:p>
          <w:p w:rsidR="000E17DC" w:rsidRDefault="000E17DC" w:rsidP="000E17DC">
            <w:pPr>
              <w:spacing w:after="0" w:line="240" w:lineRule="auto"/>
              <w:rPr>
                <w:rFonts w:cs="Calibri"/>
                <w:b/>
              </w:rPr>
            </w:pPr>
            <w:r>
              <w:rPr>
                <w:rFonts w:cs="Calibri"/>
                <w:b/>
              </w:rPr>
              <w:t>Executive Team</w:t>
            </w:r>
          </w:p>
          <w:p w:rsidR="00C07BE0" w:rsidRPr="000C0AF8" w:rsidRDefault="00C07BE0" w:rsidP="0055374C">
            <w:pPr>
              <w:spacing w:after="0" w:line="240" w:lineRule="auto"/>
              <w:rPr>
                <w:rFonts w:cs="Calibri"/>
                <w:b/>
                <w:highlight w:val="yellow"/>
              </w:rPr>
            </w:pPr>
          </w:p>
        </w:tc>
      </w:tr>
      <w:tr w:rsidR="00FC1D77"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3476BD" w:rsidRDefault="00FC1D77" w:rsidP="003476BD">
            <w:pPr>
              <w:pStyle w:val="ListParagraph"/>
              <w:numPr>
                <w:ilvl w:val="0"/>
                <w:numId w:val="20"/>
              </w:numPr>
              <w:spacing w:after="0" w:line="240" w:lineRule="auto"/>
              <w:jc w:val="both"/>
              <w:rPr>
                <w:rFonts w:cs="Calibri"/>
                <w:b/>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CE4159" w:rsidRDefault="00651992" w:rsidP="00BD0F04">
            <w:pPr>
              <w:spacing w:after="0" w:line="240" w:lineRule="auto"/>
              <w:rPr>
                <w:rFonts w:cs="Calibri"/>
                <w:b/>
              </w:rPr>
            </w:pPr>
            <w:r>
              <w:rPr>
                <w:rFonts w:cs="Calibri"/>
                <w:b/>
              </w:rPr>
              <w:t>Annual Report 2015/16</w:t>
            </w:r>
            <w:r w:rsidR="00CE4159">
              <w:rPr>
                <w:rFonts w:cs="Calibri"/>
                <w:b/>
              </w:rPr>
              <w:t xml:space="preserve">: Draft Sections </w:t>
            </w:r>
            <w:r w:rsidR="00135A0D">
              <w:rPr>
                <w:rFonts w:cs="Calibri"/>
                <w:b/>
              </w:rPr>
              <w:t>1</w:t>
            </w:r>
            <w:r w:rsidR="00CE4159">
              <w:rPr>
                <w:rFonts w:cs="Calibri"/>
                <w:b/>
              </w:rPr>
              <w:t xml:space="preserve"> and </w:t>
            </w:r>
            <w:r w:rsidR="00135A0D">
              <w:rPr>
                <w:rFonts w:cs="Calibri"/>
                <w:b/>
              </w:rPr>
              <w:t>3</w:t>
            </w:r>
            <w:r w:rsidR="00CE4159">
              <w:rPr>
                <w:rFonts w:cs="Calibri"/>
                <w:b/>
              </w:rPr>
              <w:t xml:space="preserve"> </w:t>
            </w:r>
          </w:p>
          <w:p w:rsidR="007D77F9" w:rsidRPr="00BD0F04" w:rsidRDefault="00651992" w:rsidP="00BD0F04">
            <w:pPr>
              <w:spacing w:after="0" w:line="240" w:lineRule="auto"/>
              <w:rPr>
                <w:rFonts w:cs="Calibri"/>
              </w:rPr>
            </w:pPr>
            <w:r>
              <w:rPr>
                <w:rFonts w:cs="Calibri"/>
              </w:rPr>
              <w:t>Members reviewed the draft</w:t>
            </w:r>
            <w:r w:rsidR="001308E9">
              <w:rPr>
                <w:rFonts w:cs="Calibri"/>
              </w:rPr>
              <w:t xml:space="preserve"> contents</w:t>
            </w:r>
            <w:r>
              <w:rPr>
                <w:rFonts w:cs="Calibri"/>
              </w:rPr>
              <w:t xml:space="preserve"> of </w:t>
            </w:r>
            <w:r w:rsidR="00CE4159">
              <w:rPr>
                <w:rFonts w:cs="Calibri"/>
              </w:rPr>
              <w:t xml:space="preserve">Sections </w:t>
            </w:r>
            <w:r w:rsidR="00135A0D">
              <w:rPr>
                <w:rFonts w:cs="Calibri"/>
              </w:rPr>
              <w:t>1</w:t>
            </w:r>
            <w:r w:rsidR="00CE4159">
              <w:rPr>
                <w:rFonts w:cs="Calibri"/>
              </w:rPr>
              <w:t xml:space="preserve"> and </w:t>
            </w:r>
            <w:r w:rsidR="00135A0D">
              <w:rPr>
                <w:rFonts w:cs="Calibri"/>
              </w:rPr>
              <w:t>3</w:t>
            </w:r>
            <w:r w:rsidR="00CE4159">
              <w:rPr>
                <w:rFonts w:cs="Calibri"/>
              </w:rPr>
              <w:t xml:space="preserve"> of </w:t>
            </w:r>
            <w:r>
              <w:rPr>
                <w:rFonts w:cs="Calibri"/>
              </w:rPr>
              <w:t>the Annual Report and</w:t>
            </w:r>
            <w:r w:rsidR="001308E9">
              <w:rPr>
                <w:rFonts w:cs="Calibri"/>
              </w:rPr>
              <w:t xml:space="preserve"> suggested some amendments.  Members agreed these changes were to be made before the sections </w:t>
            </w:r>
            <w:r w:rsidR="000A0C02">
              <w:rPr>
                <w:rFonts w:cs="Calibri"/>
              </w:rPr>
              <w:t>are</w:t>
            </w:r>
            <w:r w:rsidR="001308E9">
              <w:rPr>
                <w:rFonts w:cs="Calibri"/>
              </w:rPr>
              <w:t xml:space="preserve"> finalised.</w:t>
            </w:r>
          </w:p>
          <w:p w:rsidR="00BD0F04" w:rsidRPr="00EB4648" w:rsidRDefault="00BD0F04" w:rsidP="00BD0F04">
            <w:pPr>
              <w:spacing w:after="0" w:line="240" w:lineRule="auto"/>
              <w:rPr>
                <w:rFonts w:cs="Calibri"/>
                <w:highlight w:val="yellow"/>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C1D77" w:rsidRDefault="00FC1D77" w:rsidP="00EF1915">
            <w:pPr>
              <w:spacing w:after="0" w:line="240" w:lineRule="auto"/>
              <w:rPr>
                <w:rFonts w:cs="Calibri"/>
                <w:b/>
              </w:rPr>
            </w:pPr>
          </w:p>
          <w:p w:rsidR="00B04A54" w:rsidRPr="00CC7C1E" w:rsidRDefault="00B04A54" w:rsidP="00EF1915">
            <w:pPr>
              <w:spacing w:after="0" w:line="240" w:lineRule="auto"/>
              <w:rPr>
                <w:rFonts w:cs="Calibri"/>
                <w:b/>
              </w:rPr>
            </w:pPr>
            <w:r>
              <w:rPr>
                <w:rFonts w:cs="Calibri"/>
                <w:b/>
              </w:rPr>
              <w:t>Executive Team</w:t>
            </w:r>
          </w:p>
        </w:tc>
      </w:tr>
      <w:tr w:rsidR="00091577" w:rsidRPr="009E60F4"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091577" w:rsidRPr="003476BD" w:rsidRDefault="00091577" w:rsidP="003476BD">
            <w:pPr>
              <w:pStyle w:val="ListParagraph"/>
              <w:numPr>
                <w:ilvl w:val="0"/>
                <w:numId w:val="20"/>
              </w:numPr>
              <w:spacing w:after="0" w:line="240" w:lineRule="auto"/>
              <w:jc w:val="both"/>
              <w:rPr>
                <w:rFonts w:cs="Calibri"/>
                <w:b/>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091577" w:rsidRPr="009E60F4" w:rsidRDefault="005D45F1" w:rsidP="00CA68BF">
            <w:pPr>
              <w:spacing w:after="0" w:line="240" w:lineRule="auto"/>
              <w:rPr>
                <w:rFonts w:cs="Calibri"/>
                <w:b/>
              </w:rPr>
            </w:pPr>
            <w:r>
              <w:rPr>
                <w:rFonts w:cs="Calibri"/>
                <w:b/>
              </w:rPr>
              <w:t>Budget &amp; Expenditure Report</w:t>
            </w:r>
            <w:r w:rsidR="004E62F7">
              <w:rPr>
                <w:rFonts w:cs="Calibri"/>
                <w:b/>
              </w:rPr>
              <w:t xml:space="preserve"> 2015/16</w:t>
            </w:r>
          </w:p>
          <w:p w:rsidR="00AD5C75" w:rsidRDefault="00AD5C75" w:rsidP="002C4B6A">
            <w:pPr>
              <w:spacing w:after="0" w:line="240" w:lineRule="auto"/>
              <w:rPr>
                <w:rFonts w:cs="Calibri"/>
              </w:rPr>
            </w:pPr>
            <w:r>
              <w:rPr>
                <w:rFonts w:cs="Calibri"/>
              </w:rPr>
              <w:t xml:space="preserve">Members reviewed and noted the Report. </w:t>
            </w:r>
            <w:r w:rsidR="008C7A33">
              <w:rPr>
                <w:rFonts w:cs="Calibri"/>
              </w:rPr>
              <w:t xml:space="preserve"> Members agreed to </w:t>
            </w:r>
            <w:r w:rsidR="00DA50FB">
              <w:rPr>
                <w:rFonts w:cs="Calibri"/>
              </w:rPr>
              <w:t>submit expense claims timeously in order to assist the Executive Team in monitoring expenditure.</w:t>
            </w:r>
          </w:p>
          <w:p w:rsidR="002C4B6A" w:rsidRPr="009E60F4" w:rsidRDefault="002C4B6A" w:rsidP="002C4B6A">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F0A1D" w:rsidRPr="009E60F4" w:rsidRDefault="00AF0A1D" w:rsidP="0033013F">
            <w:pPr>
              <w:spacing w:after="0" w:line="240" w:lineRule="auto"/>
              <w:rPr>
                <w:rFonts w:cs="Calibri"/>
                <w:b/>
              </w:rPr>
            </w:pPr>
          </w:p>
          <w:p w:rsidR="00BD0F04" w:rsidRPr="009E60F4" w:rsidRDefault="00BD0F04" w:rsidP="0033013F">
            <w:pPr>
              <w:spacing w:after="0" w:line="240" w:lineRule="auto"/>
              <w:rPr>
                <w:rFonts w:cs="Calibri"/>
                <w:b/>
              </w:rPr>
            </w:pPr>
          </w:p>
        </w:tc>
      </w:tr>
      <w:tr w:rsidR="00CC7C1E"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CC7C1E" w:rsidRPr="009E60F4" w:rsidRDefault="00CC7C1E" w:rsidP="003476BD">
            <w:pPr>
              <w:pStyle w:val="ListParagraph"/>
              <w:numPr>
                <w:ilvl w:val="0"/>
                <w:numId w:val="20"/>
              </w:numPr>
              <w:spacing w:after="0" w:line="240" w:lineRule="auto"/>
              <w:jc w:val="both"/>
              <w:rPr>
                <w:rFonts w:cs="Calibri"/>
                <w:b/>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A95779" w:rsidRDefault="005D45F1" w:rsidP="005D45F1">
            <w:pPr>
              <w:spacing w:after="0" w:line="240" w:lineRule="auto"/>
              <w:rPr>
                <w:rFonts w:cs="Calibri"/>
                <w:b/>
              </w:rPr>
            </w:pPr>
            <w:r w:rsidRPr="005D45F1">
              <w:rPr>
                <w:rFonts w:cs="Calibri"/>
                <w:b/>
              </w:rPr>
              <w:t>Revision to Hearing Rules Process &amp; Guide 2016</w:t>
            </w:r>
          </w:p>
          <w:p w:rsidR="00AD5C75" w:rsidRDefault="00AD5C75" w:rsidP="00AD5C75">
            <w:pPr>
              <w:spacing w:after="0" w:line="240" w:lineRule="auto"/>
              <w:rPr>
                <w:rFonts w:cs="Calibri"/>
              </w:rPr>
            </w:pPr>
            <w:r w:rsidRPr="00A31BF6">
              <w:rPr>
                <w:rFonts w:cs="Calibri"/>
              </w:rPr>
              <w:t>Members</w:t>
            </w:r>
            <w:r w:rsidRPr="00A31BF6">
              <w:t xml:space="preserve"> agreed to revise </w:t>
            </w:r>
            <w:r w:rsidRPr="00AD5C75">
              <w:rPr>
                <w:rFonts w:cs="Calibri"/>
              </w:rPr>
              <w:t xml:space="preserve">Rule 3.9 </w:t>
            </w:r>
            <w:r>
              <w:rPr>
                <w:rFonts w:cs="Calibri"/>
              </w:rPr>
              <w:t>of the Hearing Rules to reflect the fact that the</w:t>
            </w:r>
            <w:r w:rsidRPr="00AD5C75">
              <w:rPr>
                <w:rFonts w:cs="Calibri"/>
              </w:rPr>
              <w:t xml:space="preserve"> Standards Commission only provides confirmation </w:t>
            </w:r>
            <w:r w:rsidR="00EF209D">
              <w:rPr>
                <w:rFonts w:cs="Calibri"/>
              </w:rPr>
              <w:t xml:space="preserve">of </w:t>
            </w:r>
            <w:r w:rsidRPr="00AD5C75">
              <w:rPr>
                <w:rFonts w:cs="Calibri"/>
              </w:rPr>
              <w:t>the date, time and location of the Hearing to the parties, Chief Executive, Standards Office</w:t>
            </w:r>
            <w:r w:rsidR="000A0C02">
              <w:rPr>
                <w:rFonts w:cs="Calibri"/>
              </w:rPr>
              <w:t>r</w:t>
            </w:r>
            <w:r w:rsidRPr="00AD5C75">
              <w:rPr>
                <w:rFonts w:cs="Calibri"/>
              </w:rPr>
              <w:t xml:space="preserve"> / Monitoring Officer and complainant(s).  The parties </w:t>
            </w:r>
            <w:r w:rsidR="000A0C02">
              <w:rPr>
                <w:rFonts w:cs="Calibri"/>
              </w:rPr>
              <w:t xml:space="preserve">are responsible for </w:t>
            </w:r>
            <w:r w:rsidRPr="00AD5C75">
              <w:rPr>
                <w:rFonts w:cs="Calibri"/>
              </w:rPr>
              <w:t>notify</w:t>
            </w:r>
            <w:r w:rsidR="000A0C02">
              <w:rPr>
                <w:rFonts w:cs="Calibri"/>
              </w:rPr>
              <w:t>ing</w:t>
            </w:r>
            <w:r w:rsidRPr="00AD5C75">
              <w:rPr>
                <w:rFonts w:cs="Calibri"/>
              </w:rPr>
              <w:t xml:space="preserve"> their witnesses of the Hearing venue, date and time.   Any witnesses the Standards Commission cites will be advised of this information in the citation itself.</w:t>
            </w:r>
          </w:p>
          <w:p w:rsidR="00AD5C75" w:rsidRPr="00AD5C75" w:rsidRDefault="00AD5C75" w:rsidP="00AD5C75">
            <w:pPr>
              <w:spacing w:after="0" w:line="240" w:lineRule="auto"/>
              <w:rPr>
                <w:rFonts w:cs="Calibri"/>
              </w:rPr>
            </w:pPr>
          </w:p>
          <w:p w:rsidR="00C92FF6" w:rsidRDefault="00AD5C75" w:rsidP="00F5645C">
            <w:pPr>
              <w:spacing w:after="0" w:line="240" w:lineRule="auto"/>
              <w:rPr>
                <w:rFonts w:cs="Calibri"/>
              </w:rPr>
            </w:pPr>
            <w:r w:rsidRPr="00AD5C75">
              <w:rPr>
                <w:rFonts w:cs="Calibri"/>
              </w:rPr>
              <w:t>Members agreed the Hearing Rules should be amended accordingly and the updated version published.</w:t>
            </w:r>
          </w:p>
          <w:p w:rsidR="00C92FF6" w:rsidRDefault="00C92FF6" w:rsidP="00F5645C">
            <w:pPr>
              <w:spacing w:after="0" w:line="240" w:lineRule="auto"/>
              <w:rPr>
                <w:rFonts w:cs="Calibri"/>
              </w:rPr>
            </w:pPr>
          </w:p>
          <w:p w:rsidR="00AD5C75" w:rsidRDefault="00C92FF6" w:rsidP="00F5645C">
            <w:pPr>
              <w:spacing w:after="0" w:line="240" w:lineRule="auto"/>
              <w:rPr>
                <w:rFonts w:cs="Calibri"/>
              </w:rPr>
            </w:pPr>
            <w:r>
              <w:rPr>
                <w:rFonts w:cs="Calibri"/>
              </w:rPr>
              <w:t>Members noted the CESPLS had requested a further change to the Hearing Rules and agree they would consider any proposal about this at the meeting</w:t>
            </w:r>
            <w:r w:rsidR="000A0C02">
              <w:rPr>
                <w:rFonts w:cs="Calibri"/>
              </w:rPr>
              <w:t xml:space="preserve"> on 27 June 2016</w:t>
            </w:r>
            <w:r>
              <w:rPr>
                <w:rFonts w:cs="Calibri"/>
              </w:rPr>
              <w:t xml:space="preserve">. </w:t>
            </w:r>
          </w:p>
          <w:p w:rsidR="00F5645C" w:rsidRPr="00AD5C75" w:rsidRDefault="00F5645C" w:rsidP="00F5645C">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9E60F4" w:rsidRDefault="009E60F4"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AD5C75" w:rsidRDefault="00AD5C75" w:rsidP="00651992">
            <w:pPr>
              <w:spacing w:after="0" w:line="240" w:lineRule="auto"/>
              <w:rPr>
                <w:rFonts w:cs="Calibri"/>
                <w:b/>
              </w:rPr>
            </w:pPr>
          </w:p>
          <w:p w:rsidR="00AD5C75" w:rsidRPr="009E60F4" w:rsidRDefault="00AD5C75" w:rsidP="00651992">
            <w:pPr>
              <w:spacing w:after="0" w:line="240" w:lineRule="auto"/>
              <w:rPr>
                <w:rFonts w:cs="Calibri"/>
                <w:b/>
              </w:rPr>
            </w:pPr>
            <w:r>
              <w:rPr>
                <w:rFonts w:cs="Calibri"/>
                <w:b/>
              </w:rPr>
              <w:t>Executive Director</w:t>
            </w:r>
          </w:p>
        </w:tc>
      </w:tr>
      <w:tr w:rsidR="00CC7C1E"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CC7C1E" w:rsidRPr="00306305" w:rsidRDefault="00CC7C1E" w:rsidP="003476BD">
            <w:pPr>
              <w:pStyle w:val="ListParagraph"/>
              <w:numPr>
                <w:ilvl w:val="0"/>
                <w:numId w:val="20"/>
              </w:numPr>
              <w:spacing w:after="0" w:line="240" w:lineRule="auto"/>
              <w:jc w:val="both"/>
              <w:rPr>
                <w:rFonts w:cs="Calibri"/>
                <w:b/>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5D45F1" w:rsidRPr="00306305" w:rsidRDefault="005D45F1" w:rsidP="005D45F1">
            <w:pPr>
              <w:spacing w:after="0" w:line="240" w:lineRule="auto"/>
              <w:rPr>
                <w:rFonts w:cs="Calibri"/>
                <w:b/>
              </w:rPr>
            </w:pPr>
            <w:r w:rsidRPr="00306305">
              <w:rPr>
                <w:rFonts w:cs="Calibri"/>
                <w:b/>
              </w:rPr>
              <w:t>Audit &amp; Risk Committee Report</w:t>
            </w:r>
          </w:p>
          <w:p w:rsidR="005D45F1" w:rsidRPr="00306305" w:rsidRDefault="005D45F1" w:rsidP="00EF209D">
            <w:pPr>
              <w:spacing w:after="0" w:line="240" w:lineRule="auto"/>
              <w:rPr>
                <w:rFonts w:cs="Calibri"/>
                <w:b/>
              </w:rPr>
            </w:pPr>
            <w:r w:rsidRPr="00306305">
              <w:rPr>
                <w:rFonts w:cs="Calibri"/>
              </w:rPr>
              <w:t>Members noted the</w:t>
            </w:r>
            <w:r w:rsidR="00AD5C75" w:rsidRPr="00306305">
              <w:rPr>
                <w:rFonts w:cs="Calibri"/>
              </w:rPr>
              <w:t xml:space="preserve"> verbal</w:t>
            </w:r>
            <w:r w:rsidRPr="00306305">
              <w:rPr>
                <w:rFonts w:cs="Calibri"/>
              </w:rPr>
              <w:t xml:space="preserve"> </w:t>
            </w:r>
            <w:r w:rsidR="00AD5C75" w:rsidRPr="00306305">
              <w:rPr>
                <w:rFonts w:cs="Calibri"/>
              </w:rPr>
              <w:t>report provided by the Chair of the Audit &amp; Risk Committee of the meeting that morning</w:t>
            </w:r>
            <w:r w:rsidRPr="00306305">
              <w:rPr>
                <w:rFonts w:cs="Calibri"/>
              </w:rPr>
              <w:t xml:space="preserve">.  </w:t>
            </w:r>
            <w:r w:rsidR="00306305" w:rsidRPr="00306305">
              <w:rPr>
                <w:rFonts w:cs="Calibri"/>
              </w:rPr>
              <w:t>Members reviewed the Audit &amp; Risk Committee’s Terms of Reference and agreed the</w:t>
            </w:r>
            <w:r w:rsidR="000A0C02">
              <w:rPr>
                <w:rFonts w:cs="Calibri"/>
              </w:rPr>
              <w:t xml:space="preserve"> recommendation that the</w:t>
            </w:r>
            <w:r w:rsidR="00306305" w:rsidRPr="00306305">
              <w:rPr>
                <w:rFonts w:cs="Calibri"/>
              </w:rPr>
              <w:t xml:space="preserve">se did not require </w:t>
            </w:r>
            <w:r w:rsidR="00EF209D">
              <w:rPr>
                <w:rFonts w:cs="Calibri"/>
              </w:rPr>
              <w:t xml:space="preserve">to be </w:t>
            </w:r>
            <w:r w:rsidR="000A0C02">
              <w:rPr>
                <w:rFonts w:cs="Calibri"/>
              </w:rPr>
              <w:t>amend</w:t>
            </w:r>
            <w:r w:rsidR="00EF209D">
              <w:rPr>
                <w:rFonts w:cs="Calibri"/>
              </w:rPr>
              <w:t>ed</w:t>
            </w:r>
            <w:r w:rsidR="00306305" w:rsidRPr="00306305">
              <w:rPr>
                <w:rFonts w:cs="Calibri"/>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770695" w:rsidRDefault="00770695" w:rsidP="000B03D4">
            <w:pPr>
              <w:spacing w:after="0" w:line="240" w:lineRule="auto"/>
              <w:rPr>
                <w:rFonts w:cs="Calibri"/>
                <w:b/>
              </w:rPr>
            </w:pPr>
          </w:p>
          <w:p w:rsidR="009176C7" w:rsidRPr="00770695" w:rsidRDefault="009176C7" w:rsidP="000B03D4">
            <w:pPr>
              <w:spacing w:after="0" w:line="240" w:lineRule="auto"/>
              <w:rPr>
                <w:rFonts w:cs="Calibri"/>
                <w:b/>
              </w:rPr>
            </w:pPr>
          </w:p>
        </w:tc>
      </w:tr>
      <w:tr w:rsidR="00135A0D"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135A0D" w:rsidRPr="003476BD" w:rsidRDefault="00135A0D" w:rsidP="003476BD">
            <w:pPr>
              <w:pStyle w:val="ListParagraph"/>
              <w:numPr>
                <w:ilvl w:val="0"/>
                <w:numId w:val="20"/>
              </w:numPr>
              <w:spacing w:after="0" w:line="240" w:lineRule="auto"/>
              <w:jc w:val="both"/>
              <w:rPr>
                <w:rFonts w:cs="Calibri"/>
                <w:b/>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135A0D" w:rsidRPr="00DF5294" w:rsidRDefault="00135A0D" w:rsidP="00135A0D">
            <w:pPr>
              <w:spacing w:after="0" w:line="240" w:lineRule="auto"/>
              <w:rPr>
                <w:rFonts w:cs="Calibri"/>
                <w:b/>
              </w:rPr>
            </w:pPr>
            <w:r w:rsidRPr="00DF5294">
              <w:rPr>
                <w:rFonts w:cs="Calibri"/>
                <w:b/>
              </w:rPr>
              <w:t xml:space="preserve">Applications for Appointment of Standards Officers for </w:t>
            </w:r>
            <w:bookmarkStart w:id="0" w:name="_GoBack"/>
            <w:bookmarkEnd w:id="0"/>
            <w:r w:rsidRPr="00DF5294">
              <w:rPr>
                <w:rFonts w:cs="Calibri"/>
                <w:b/>
              </w:rPr>
              <w:t>Health &amp; Social Care Integration Joint Boards</w:t>
            </w:r>
          </w:p>
          <w:p w:rsidR="00135A0D" w:rsidRPr="00DF5294" w:rsidRDefault="00135A0D" w:rsidP="00135A0D">
            <w:pPr>
              <w:spacing w:after="0" w:line="240" w:lineRule="auto"/>
              <w:rPr>
                <w:rFonts w:cs="Calibri"/>
              </w:rPr>
            </w:pPr>
            <w:r w:rsidRPr="00DF5294">
              <w:rPr>
                <w:rFonts w:cs="Calibri"/>
              </w:rPr>
              <w:t xml:space="preserve">Members reviewed and approved </w:t>
            </w:r>
            <w:r w:rsidR="00F5645C">
              <w:rPr>
                <w:rFonts w:cs="Calibri"/>
              </w:rPr>
              <w:t>six</w:t>
            </w:r>
            <w:r w:rsidRPr="00DF5294">
              <w:rPr>
                <w:rFonts w:cs="Calibri"/>
              </w:rPr>
              <w:t xml:space="preserve"> appointments for the role of Standards Officers in the following Integrated Joint Boards:</w:t>
            </w:r>
          </w:p>
          <w:p w:rsidR="00135A0D" w:rsidRPr="00DF5294" w:rsidRDefault="00135A0D" w:rsidP="00135A0D">
            <w:pPr>
              <w:pStyle w:val="ListParagraph"/>
              <w:numPr>
                <w:ilvl w:val="0"/>
                <w:numId w:val="6"/>
              </w:numPr>
              <w:spacing w:after="0" w:line="240" w:lineRule="auto"/>
              <w:rPr>
                <w:rFonts w:cs="Calibri"/>
              </w:rPr>
            </w:pPr>
            <w:r>
              <w:rPr>
                <w:rFonts w:cs="Calibri"/>
              </w:rPr>
              <w:t>Archie Aitken</w:t>
            </w:r>
            <w:r w:rsidRPr="00DF5294">
              <w:rPr>
                <w:rFonts w:cs="Calibri"/>
              </w:rPr>
              <w:t xml:space="preserve">, </w:t>
            </w:r>
            <w:r>
              <w:rPr>
                <w:rFonts w:cs="Calibri"/>
              </w:rPr>
              <w:t>North Lanarkshire</w:t>
            </w:r>
            <w:r w:rsidRPr="00DF5294">
              <w:rPr>
                <w:rFonts w:cs="Calibri"/>
              </w:rPr>
              <w:t xml:space="preserve"> Health &amp; Social Care IJB </w:t>
            </w:r>
          </w:p>
          <w:p w:rsidR="00135A0D" w:rsidRPr="00DF5294" w:rsidRDefault="00135A0D" w:rsidP="00135A0D">
            <w:pPr>
              <w:pStyle w:val="ListParagraph"/>
              <w:numPr>
                <w:ilvl w:val="0"/>
                <w:numId w:val="6"/>
              </w:numPr>
              <w:spacing w:after="0" w:line="240" w:lineRule="auto"/>
              <w:rPr>
                <w:rFonts w:cs="Calibri"/>
              </w:rPr>
            </w:pPr>
            <w:r>
              <w:rPr>
                <w:rFonts w:cs="Calibri"/>
              </w:rPr>
              <w:t>Iain Matheson / Norman Aitken</w:t>
            </w:r>
            <w:r w:rsidRPr="00DF5294">
              <w:rPr>
                <w:rFonts w:cs="Calibri"/>
              </w:rPr>
              <w:t xml:space="preserve">, </w:t>
            </w:r>
            <w:r>
              <w:rPr>
                <w:rFonts w:cs="Calibri"/>
              </w:rPr>
              <w:t>Fife</w:t>
            </w:r>
            <w:r w:rsidRPr="00DF5294">
              <w:rPr>
                <w:rFonts w:cs="Calibri"/>
              </w:rPr>
              <w:t xml:space="preserve"> Health &amp; Social Care IJB</w:t>
            </w:r>
          </w:p>
          <w:p w:rsidR="00135A0D" w:rsidRDefault="00135A0D" w:rsidP="00135A0D">
            <w:pPr>
              <w:pStyle w:val="ListParagraph"/>
              <w:numPr>
                <w:ilvl w:val="0"/>
                <w:numId w:val="6"/>
              </w:numPr>
              <w:spacing w:after="0" w:line="240" w:lineRule="auto"/>
              <w:rPr>
                <w:rFonts w:cs="Calibri"/>
              </w:rPr>
            </w:pPr>
            <w:r>
              <w:rPr>
                <w:rFonts w:cs="Calibri"/>
              </w:rPr>
              <w:t>Karen Murray</w:t>
            </w:r>
            <w:r w:rsidRPr="00135A0D">
              <w:rPr>
                <w:rFonts w:cs="Calibri"/>
              </w:rPr>
              <w:t>,  East Dunbartonshire Health</w:t>
            </w:r>
            <w:r>
              <w:rPr>
                <w:rFonts w:cs="Calibri"/>
              </w:rPr>
              <w:t xml:space="preserve"> </w:t>
            </w:r>
            <w:r w:rsidRPr="00135A0D">
              <w:rPr>
                <w:rFonts w:cs="Calibri"/>
              </w:rPr>
              <w:t>&amp; Social Care Partnership Board</w:t>
            </w:r>
          </w:p>
          <w:p w:rsidR="00F5645C" w:rsidRDefault="00F5645C" w:rsidP="00F5645C">
            <w:pPr>
              <w:pStyle w:val="ListParagraph"/>
              <w:numPr>
                <w:ilvl w:val="0"/>
                <w:numId w:val="6"/>
              </w:numPr>
              <w:spacing w:after="0" w:line="240" w:lineRule="auto"/>
              <w:rPr>
                <w:rFonts w:cs="Calibri"/>
              </w:rPr>
            </w:pPr>
            <w:r>
              <w:rPr>
                <w:rFonts w:cs="Calibri"/>
              </w:rPr>
              <w:t>Vicky Pollock , Inverclyde</w:t>
            </w:r>
            <w:r>
              <w:t xml:space="preserve"> </w:t>
            </w:r>
            <w:r w:rsidRPr="00F5645C">
              <w:rPr>
                <w:rFonts w:cs="Calibri"/>
              </w:rPr>
              <w:t xml:space="preserve">Health &amp; Social Care </w:t>
            </w:r>
            <w:r>
              <w:rPr>
                <w:rFonts w:cs="Calibri"/>
              </w:rPr>
              <w:t>Partnership</w:t>
            </w:r>
          </w:p>
          <w:p w:rsidR="00F5645C" w:rsidRDefault="00F5645C" w:rsidP="00F5645C">
            <w:pPr>
              <w:pStyle w:val="ListParagraph"/>
              <w:numPr>
                <w:ilvl w:val="0"/>
                <w:numId w:val="6"/>
              </w:numPr>
              <w:spacing w:after="0" w:line="240" w:lineRule="auto"/>
              <w:rPr>
                <w:rFonts w:cs="Calibri"/>
              </w:rPr>
            </w:pPr>
            <w:r>
              <w:rPr>
                <w:rFonts w:cs="Calibri"/>
              </w:rPr>
              <w:t xml:space="preserve">Gillian Taylor, Perth &amp; Kinross </w:t>
            </w:r>
            <w:r w:rsidRPr="00DF5294">
              <w:rPr>
                <w:rFonts w:cs="Calibri"/>
              </w:rPr>
              <w:t xml:space="preserve"> Health &amp; Social Care IJB</w:t>
            </w:r>
          </w:p>
          <w:p w:rsidR="00F5645C" w:rsidRPr="00135A0D" w:rsidRDefault="00F5645C" w:rsidP="00F5645C">
            <w:pPr>
              <w:pStyle w:val="ListParagraph"/>
              <w:numPr>
                <w:ilvl w:val="0"/>
                <w:numId w:val="6"/>
              </w:numPr>
              <w:spacing w:after="0" w:line="240" w:lineRule="auto"/>
              <w:rPr>
                <w:rFonts w:cs="Calibri"/>
              </w:rPr>
            </w:pPr>
            <w:r>
              <w:rPr>
                <w:rFonts w:cs="Calibri"/>
              </w:rPr>
              <w:t>Roderick MacBeath, Aberdeen City Health &amp; Social Care Partnership</w:t>
            </w:r>
          </w:p>
          <w:p w:rsidR="00135A0D" w:rsidRDefault="00135A0D" w:rsidP="00135A0D">
            <w:pPr>
              <w:spacing w:after="0" w:line="240" w:lineRule="auto"/>
              <w:rPr>
                <w:rFonts w:cs="Calibri"/>
              </w:rPr>
            </w:pPr>
          </w:p>
          <w:p w:rsidR="00135A0D" w:rsidRDefault="00135A0D" w:rsidP="00135A0D">
            <w:pPr>
              <w:spacing w:after="0" w:line="240" w:lineRule="auto"/>
              <w:rPr>
                <w:rFonts w:cs="Calibri"/>
              </w:rPr>
            </w:pPr>
            <w:r>
              <w:rPr>
                <w:rFonts w:cs="Calibri"/>
              </w:rPr>
              <w:t xml:space="preserve">Members </w:t>
            </w:r>
            <w:r w:rsidR="0082714C">
              <w:rPr>
                <w:rFonts w:cs="Calibri"/>
              </w:rPr>
              <w:t>asked</w:t>
            </w:r>
            <w:r w:rsidRPr="00DF5294">
              <w:rPr>
                <w:rFonts w:cs="Calibri"/>
              </w:rPr>
              <w:t xml:space="preserve"> the Executive Team </w:t>
            </w:r>
            <w:r w:rsidR="0082714C">
              <w:rPr>
                <w:rFonts w:cs="Calibri"/>
              </w:rPr>
              <w:t xml:space="preserve">to </w:t>
            </w:r>
            <w:r w:rsidRPr="00DF5294">
              <w:rPr>
                <w:rFonts w:cs="Calibri"/>
              </w:rPr>
              <w:t xml:space="preserve">issue </w:t>
            </w:r>
            <w:r>
              <w:rPr>
                <w:rFonts w:cs="Calibri"/>
              </w:rPr>
              <w:t>correspondence</w:t>
            </w:r>
            <w:r w:rsidRPr="00DF5294">
              <w:rPr>
                <w:rFonts w:cs="Calibri"/>
              </w:rPr>
              <w:t xml:space="preserve"> to the respective Chief Officers to confirm the appointments.  </w:t>
            </w:r>
          </w:p>
          <w:p w:rsidR="00135A0D" w:rsidRDefault="00135A0D" w:rsidP="00CA68BF">
            <w:pPr>
              <w:spacing w:after="0" w:line="240" w:lineRule="auto"/>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135A0D" w:rsidRDefault="00135A0D" w:rsidP="000B03D4">
            <w:pPr>
              <w:spacing w:after="0" w:line="240" w:lineRule="auto"/>
              <w:rPr>
                <w:rFonts w:cs="Calibri"/>
                <w:b/>
              </w:rPr>
            </w:pPr>
          </w:p>
          <w:p w:rsidR="00135A0D" w:rsidRDefault="00135A0D" w:rsidP="000B03D4">
            <w:pPr>
              <w:spacing w:after="0" w:line="240" w:lineRule="auto"/>
              <w:rPr>
                <w:rFonts w:cs="Calibri"/>
                <w:b/>
              </w:rPr>
            </w:pPr>
          </w:p>
          <w:p w:rsidR="00135A0D" w:rsidRDefault="00135A0D" w:rsidP="000B03D4">
            <w:pPr>
              <w:spacing w:after="0" w:line="240" w:lineRule="auto"/>
              <w:rPr>
                <w:rFonts w:cs="Calibri"/>
                <w:b/>
              </w:rPr>
            </w:pPr>
          </w:p>
          <w:p w:rsidR="00135A0D" w:rsidRDefault="00135A0D" w:rsidP="000B03D4">
            <w:pPr>
              <w:spacing w:after="0" w:line="240" w:lineRule="auto"/>
              <w:rPr>
                <w:rFonts w:cs="Calibri"/>
                <w:b/>
              </w:rPr>
            </w:pPr>
          </w:p>
          <w:p w:rsidR="00135A0D" w:rsidRDefault="00135A0D" w:rsidP="000B03D4">
            <w:pPr>
              <w:spacing w:after="0" w:line="240" w:lineRule="auto"/>
              <w:rPr>
                <w:rFonts w:cs="Calibri"/>
                <w:b/>
              </w:rPr>
            </w:pPr>
          </w:p>
          <w:p w:rsidR="00135A0D" w:rsidRDefault="00135A0D" w:rsidP="000B03D4">
            <w:pPr>
              <w:spacing w:after="0" w:line="240" w:lineRule="auto"/>
              <w:rPr>
                <w:rFonts w:cs="Calibri"/>
                <w:b/>
              </w:rPr>
            </w:pPr>
          </w:p>
          <w:p w:rsidR="00135A0D" w:rsidRDefault="00135A0D" w:rsidP="000B03D4">
            <w:pPr>
              <w:spacing w:after="0" w:line="240" w:lineRule="auto"/>
              <w:rPr>
                <w:rFonts w:cs="Calibri"/>
                <w:b/>
              </w:rPr>
            </w:pPr>
          </w:p>
          <w:p w:rsidR="00F5645C" w:rsidRDefault="00F5645C" w:rsidP="000B03D4">
            <w:pPr>
              <w:spacing w:after="0" w:line="240" w:lineRule="auto"/>
              <w:rPr>
                <w:rFonts w:cs="Calibri"/>
                <w:b/>
              </w:rPr>
            </w:pPr>
          </w:p>
          <w:p w:rsidR="00F5645C" w:rsidRDefault="00F5645C" w:rsidP="000B03D4">
            <w:pPr>
              <w:spacing w:after="0" w:line="240" w:lineRule="auto"/>
              <w:rPr>
                <w:rFonts w:cs="Calibri"/>
                <w:b/>
              </w:rPr>
            </w:pPr>
          </w:p>
          <w:p w:rsidR="00F5645C" w:rsidRDefault="00F5645C" w:rsidP="000B03D4">
            <w:pPr>
              <w:spacing w:after="0" w:line="240" w:lineRule="auto"/>
              <w:rPr>
                <w:rFonts w:cs="Calibri"/>
                <w:b/>
              </w:rPr>
            </w:pPr>
          </w:p>
          <w:p w:rsidR="00135A0D" w:rsidRDefault="00135A0D" w:rsidP="000B03D4">
            <w:pPr>
              <w:spacing w:after="0" w:line="240" w:lineRule="auto"/>
              <w:rPr>
                <w:rFonts w:cs="Calibri"/>
                <w:b/>
              </w:rPr>
            </w:pPr>
          </w:p>
          <w:p w:rsidR="00135A0D" w:rsidRDefault="00135A0D" w:rsidP="000B03D4">
            <w:pPr>
              <w:spacing w:after="0" w:line="240" w:lineRule="auto"/>
              <w:rPr>
                <w:rFonts w:cs="Calibri"/>
                <w:b/>
              </w:rPr>
            </w:pPr>
            <w:r w:rsidRPr="00135A0D">
              <w:rPr>
                <w:rFonts w:cs="Calibri"/>
                <w:b/>
              </w:rPr>
              <w:t>Executive Team</w:t>
            </w:r>
          </w:p>
        </w:tc>
      </w:tr>
      <w:tr w:rsidR="00135A0D"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135A0D" w:rsidRPr="003476BD" w:rsidRDefault="00135A0D" w:rsidP="003476BD">
            <w:pPr>
              <w:pStyle w:val="ListParagraph"/>
              <w:numPr>
                <w:ilvl w:val="0"/>
                <w:numId w:val="20"/>
              </w:numPr>
              <w:spacing w:after="0" w:line="240" w:lineRule="auto"/>
              <w:jc w:val="both"/>
              <w:rPr>
                <w:rFonts w:cs="Calibri"/>
                <w:b/>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135A0D" w:rsidRDefault="00135A0D" w:rsidP="00135A0D">
            <w:pPr>
              <w:spacing w:after="0" w:line="240" w:lineRule="auto"/>
              <w:rPr>
                <w:rFonts w:cs="Calibri"/>
                <w:b/>
              </w:rPr>
            </w:pPr>
            <w:r>
              <w:rPr>
                <w:rFonts w:cs="Calibri"/>
                <w:b/>
              </w:rPr>
              <w:t>Request for Dispensations from Highland Council</w:t>
            </w:r>
          </w:p>
          <w:p w:rsidR="00135A0D" w:rsidRPr="00291DF1" w:rsidRDefault="00135A0D" w:rsidP="00135A0D">
            <w:pPr>
              <w:spacing w:after="0" w:line="240" w:lineRule="auto"/>
              <w:rPr>
                <w:rFonts w:cs="Calibri"/>
              </w:rPr>
            </w:pPr>
            <w:r w:rsidRPr="00291DF1">
              <w:rPr>
                <w:rFonts w:cs="Calibri"/>
              </w:rPr>
              <w:t xml:space="preserve">Members reviewed an individual dispensation request submitted by Highland Council on behalf of Councillor Saxon in relation to his </w:t>
            </w:r>
            <w:r w:rsidR="00291DF1">
              <w:rPr>
                <w:rFonts w:cs="Calibri"/>
              </w:rPr>
              <w:t xml:space="preserve">remunerated </w:t>
            </w:r>
            <w:r w:rsidRPr="00291DF1">
              <w:rPr>
                <w:rFonts w:cs="Calibri"/>
              </w:rPr>
              <w:t xml:space="preserve">appointment as Vice Chair of </w:t>
            </w:r>
            <w:proofErr w:type="spellStart"/>
            <w:r w:rsidRPr="00291DF1">
              <w:rPr>
                <w:rFonts w:cs="Calibri"/>
              </w:rPr>
              <w:t>Dounreay</w:t>
            </w:r>
            <w:proofErr w:type="spellEnd"/>
            <w:r w:rsidRPr="00291DF1">
              <w:rPr>
                <w:rFonts w:cs="Calibri"/>
              </w:rPr>
              <w:t xml:space="preserve"> Stakeholders</w:t>
            </w:r>
            <w:r w:rsidR="00A600D5">
              <w:rPr>
                <w:rFonts w:cs="Calibri"/>
              </w:rPr>
              <w:t>’</w:t>
            </w:r>
            <w:r w:rsidRPr="00291DF1">
              <w:rPr>
                <w:rFonts w:cs="Calibri"/>
              </w:rPr>
              <w:t xml:space="preserve"> Group.  Members </w:t>
            </w:r>
            <w:r w:rsidR="00A600D5">
              <w:rPr>
                <w:rFonts w:cs="Calibri"/>
              </w:rPr>
              <w:t xml:space="preserve">initially </w:t>
            </w:r>
            <w:r w:rsidRPr="00291DF1">
              <w:rPr>
                <w:rFonts w:cs="Calibri"/>
              </w:rPr>
              <w:t xml:space="preserve">considered the </w:t>
            </w:r>
            <w:r w:rsidR="00A600D5">
              <w:rPr>
                <w:rFonts w:cs="Calibri"/>
              </w:rPr>
              <w:t>request</w:t>
            </w:r>
            <w:r w:rsidRPr="00291DF1">
              <w:rPr>
                <w:rFonts w:cs="Calibri"/>
              </w:rPr>
              <w:t xml:space="preserve"> at their meeting on 25 April 2016 and requested further information. Members noted the further information p</w:t>
            </w:r>
            <w:r w:rsidR="00291DF1" w:rsidRPr="00291DF1">
              <w:rPr>
                <w:rFonts w:cs="Calibri"/>
              </w:rPr>
              <w:t>rovided by Highland Council</w:t>
            </w:r>
            <w:r w:rsidR="00291DF1">
              <w:rPr>
                <w:rFonts w:cs="Calibri"/>
              </w:rPr>
              <w:t xml:space="preserve"> and, in particular</w:t>
            </w:r>
            <w:r w:rsidR="00A600D5">
              <w:rPr>
                <w:rFonts w:cs="Calibri"/>
              </w:rPr>
              <w:t>,</w:t>
            </w:r>
            <w:r w:rsidR="00291DF1">
              <w:rPr>
                <w:rFonts w:cs="Calibri"/>
              </w:rPr>
              <w:t xml:space="preserve"> that the request was for a dispensation to allow Councillor Saxon to take part in debates and voting on matters relating to </w:t>
            </w:r>
            <w:proofErr w:type="spellStart"/>
            <w:r w:rsidR="00291DF1">
              <w:rPr>
                <w:rFonts w:cs="Calibri"/>
              </w:rPr>
              <w:t>Dounreay</w:t>
            </w:r>
            <w:proofErr w:type="spellEnd"/>
            <w:r w:rsidR="00291DF1">
              <w:rPr>
                <w:rFonts w:cs="Calibri"/>
              </w:rPr>
              <w:t>, which were not regulatory or quasi-judicial in nature</w:t>
            </w:r>
            <w:r w:rsidR="00291DF1" w:rsidRPr="00291DF1">
              <w:rPr>
                <w:rFonts w:cs="Calibri"/>
              </w:rPr>
              <w:t>.</w:t>
            </w:r>
          </w:p>
          <w:p w:rsidR="00135A0D" w:rsidRDefault="00135A0D" w:rsidP="00135A0D">
            <w:pPr>
              <w:spacing w:after="0" w:line="240" w:lineRule="auto"/>
              <w:rPr>
                <w:rFonts w:cs="Calibri"/>
                <w:highlight w:val="yellow"/>
              </w:rPr>
            </w:pPr>
          </w:p>
          <w:p w:rsidR="00291DF1" w:rsidRPr="00A600D5" w:rsidRDefault="00291DF1" w:rsidP="00291DF1">
            <w:pPr>
              <w:spacing w:after="0" w:line="240" w:lineRule="auto"/>
              <w:rPr>
                <w:rFonts w:cs="Calibri"/>
              </w:rPr>
            </w:pPr>
            <w:r w:rsidRPr="00291DF1">
              <w:rPr>
                <w:rFonts w:cs="Calibri"/>
              </w:rPr>
              <w:t xml:space="preserve">Members appreciated </w:t>
            </w:r>
            <w:r>
              <w:rPr>
                <w:rFonts w:cs="Calibri"/>
              </w:rPr>
              <w:t xml:space="preserve">that Councillor Saxon </w:t>
            </w:r>
            <w:r w:rsidR="006A36E8">
              <w:rPr>
                <w:rFonts w:cs="Calibri"/>
              </w:rPr>
              <w:t>was</w:t>
            </w:r>
            <w:r>
              <w:rPr>
                <w:rFonts w:cs="Calibri"/>
              </w:rPr>
              <w:t xml:space="preserve"> initially appointed to the Group by Highland Council</w:t>
            </w:r>
            <w:r w:rsidRPr="00291DF1">
              <w:rPr>
                <w:rFonts w:cs="Calibri"/>
              </w:rPr>
              <w:t xml:space="preserve"> </w:t>
            </w:r>
            <w:r>
              <w:rPr>
                <w:rFonts w:cs="Calibri"/>
              </w:rPr>
              <w:t>and would, therefore, have</w:t>
            </w:r>
            <w:r w:rsidRPr="00291DF1">
              <w:rPr>
                <w:rFonts w:cs="Calibri"/>
              </w:rPr>
              <w:t xml:space="preserve"> </w:t>
            </w:r>
            <w:r>
              <w:rPr>
                <w:rFonts w:cs="Calibri"/>
              </w:rPr>
              <w:t xml:space="preserve">knowledge and </w:t>
            </w:r>
            <w:r w:rsidRPr="00291DF1">
              <w:rPr>
                <w:rFonts w:cs="Calibri"/>
              </w:rPr>
              <w:t xml:space="preserve">experience </w:t>
            </w:r>
            <w:r>
              <w:rPr>
                <w:rFonts w:cs="Calibri"/>
              </w:rPr>
              <w:t xml:space="preserve">of </w:t>
            </w:r>
            <w:proofErr w:type="spellStart"/>
            <w:r>
              <w:rPr>
                <w:rFonts w:cs="Calibri"/>
              </w:rPr>
              <w:t>Dounreay</w:t>
            </w:r>
            <w:proofErr w:type="spellEnd"/>
            <w:r w:rsidRPr="00291DF1">
              <w:rPr>
                <w:rFonts w:cs="Calibri"/>
              </w:rPr>
              <w:t xml:space="preserve">.  However, Members noted that the existing provisions in the Councillors’ Code of Conduct prevent councillors who </w:t>
            </w:r>
            <w:r>
              <w:rPr>
                <w:rFonts w:cs="Calibri"/>
              </w:rPr>
              <w:t>have a financial</w:t>
            </w:r>
            <w:r w:rsidRPr="00291DF1">
              <w:rPr>
                <w:rFonts w:cs="Calibri"/>
              </w:rPr>
              <w:t xml:space="preserve"> interest</w:t>
            </w:r>
            <w:r>
              <w:rPr>
                <w:rFonts w:cs="Calibri"/>
              </w:rPr>
              <w:t xml:space="preserve"> in a matter (provide it is not so remote or insignificant that it could not reasonably be taken to fall within the objective test) </w:t>
            </w:r>
            <w:r w:rsidRPr="00291DF1">
              <w:rPr>
                <w:rFonts w:cs="Calibri"/>
              </w:rPr>
              <w:t xml:space="preserve">from taking part in discussions or decisions.  Members </w:t>
            </w:r>
            <w:r w:rsidRPr="00A600D5">
              <w:rPr>
                <w:rFonts w:cs="Calibri"/>
              </w:rPr>
              <w:t xml:space="preserve">considered that the reason for the approach taken in the Code of Conduct </w:t>
            </w:r>
            <w:r w:rsidR="00A600D5" w:rsidRPr="00A600D5">
              <w:rPr>
                <w:rFonts w:cs="Calibri"/>
              </w:rPr>
              <w:t>was</w:t>
            </w:r>
            <w:r w:rsidRPr="00A600D5">
              <w:rPr>
                <w:rFonts w:cs="Calibri"/>
              </w:rPr>
              <w:t xml:space="preserve"> clear and </w:t>
            </w:r>
            <w:r w:rsidR="00A600D5" w:rsidRPr="00A600D5">
              <w:rPr>
                <w:rFonts w:cs="Calibri"/>
              </w:rPr>
              <w:t>the granting of a dispensation in the circumstances</w:t>
            </w:r>
            <w:r w:rsidRPr="00A600D5">
              <w:rPr>
                <w:rFonts w:cs="Calibri"/>
              </w:rPr>
              <w:t xml:space="preserve"> would defeat the purpose of the relevant provisions.  </w:t>
            </w:r>
            <w:r w:rsidR="00A600D5">
              <w:rPr>
                <w:rFonts w:cs="Calibri"/>
              </w:rPr>
              <w:t xml:space="preserve">Members </w:t>
            </w:r>
            <w:r w:rsidR="006A36E8">
              <w:rPr>
                <w:rFonts w:cs="Calibri"/>
              </w:rPr>
              <w:t>determined</w:t>
            </w:r>
            <w:r w:rsidR="00A600D5">
              <w:rPr>
                <w:rFonts w:cs="Calibri"/>
              </w:rPr>
              <w:t xml:space="preserve"> it was </w:t>
            </w:r>
            <w:proofErr w:type="gramStart"/>
            <w:r w:rsidR="00A600D5">
              <w:rPr>
                <w:rFonts w:cs="Calibri"/>
              </w:rPr>
              <w:t>not,</w:t>
            </w:r>
            <w:proofErr w:type="gramEnd"/>
            <w:r w:rsidR="00A600D5">
              <w:rPr>
                <w:rFonts w:cs="Calibri"/>
              </w:rPr>
              <w:t xml:space="preserve"> therefore, appropriate to agree to the request.</w:t>
            </w:r>
          </w:p>
          <w:p w:rsidR="00A600D5" w:rsidRPr="00A600D5" w:rsidRDefault="00A600D5" w:rsidP="00291DF1">
            <w:pPr>
              <w:spacing w:after="0" w:line="240" w:lineRule="auto"/>
              <w:rPr>
                <w:rFonts w:cs="Calibri"/>
              </w:rPr>
            </w:pPr>
          </w:p>
          <w:p w:rsidR="00135A0D" w:rsidRDefault="00135A0D" w:rsidP="00135A0D">
            <w:pPr>
              <w:spacing w:after="0" w:line="240" w:lineRule="auto"/>
              <w:rPr>
                <w:rFonts w:cs="Calibri"/>
              </w:rPr>
            </w:pPr>
            <w:r w:rsidRPr="00A600D5">
              <w:rPr>
                <w:rFonts w:cs="Calibri"/>
              </w:rPr>
              <w:t>Members asked the Executive Director to notify Highland Council of this decision.</w:t>
            </w:r>
          </w:p>
          <w:p w:rsidR="00291DF1" w:rsidRPr="00DF5294" w:rsidRDefault="00291DF1" w:rsidP="00135A0D">
            <w:pPr>
              <w:spacing w:after="0" w:line="240" w:lineRule="auto"/>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135A0D" w:rsidRDefault="00135A0D" w:rsidP="00135A0D">
            <w:pPr>
              <w:spacing w:after="0" w:line="240" w:lineRule="auto"/>
              <w:rPr>
                <w:rFonts w:cs="Calibri"/>
                <w:b/>
              </w:rPr>
            </w:pPr>
          </w:p>
          <w:p w:rsidR="00135A0D" w:rsidRDefault="00135A0D" w:rsidP="00135A0D">
            <w:pPr>
              <w:spacing w:after="0" w:line="240" w:lineRule="auto"/>
              <w:rPr>
                <w:rFonts w:cs="Calibri"/>
                <w:b/>
              </w:rPr>
            </w:pPr>
          </w:p>
          <w:p w:rsidR="00135A0D" w:rsidRDefault="00135A0D" w:rsidP="00135A0D">
            <w:pPr>
              <w:spacing w:after="0" w:line="240" w:lineRule="auto"/>
              <w:rPr>
                <w:rFonts w:cs="Calibri"/>
                <w:b/>
              </w:rPr>
            </w:pPr>
          </w:p>
          <w:p w:rsidR="00135A0D" w:rsidRDefault="00135A0D" w:rsidP="00135A0D">
            <w:pPr>
              <w:spacing w:after="0" w:line="240" w:lineRule="auto"/>
              <w:rPr>
                <w:rFonts w:cs="Calibri"/>
                <w:b/>
              </w:rPr>
            </w:pPr>
          </w:p>
          <w:p w:rsidR="00135A0D" w:rsidRDefault="00135A0D" w:rsidP="00135A0D">
            <w:pPr>
              <w:spacing w:after="0" w:line="240" w:lineRule="auto"/>
              <w:rPr>
                <w:rFonts w:cs="Calibri"/>
                <w:b/>
              </w:rPr>
            </w:pPr>
          </w:p>
          <w:p w:rsidR="00135A0D" w:rsidRDefault="00135A0D" w:rsidP="00135A0D">
            <w:pPr>
              <w:spacing w:after="0" w:line="240" w:lineRule="auto"/>
              <w:rPr>
                <w:rFonts w:cs="Calibri"/>
                <w:b/>
              </w:rPr>
            </w:pPr>
          </w:p>
          <w:p w:rsidR="00135A0D" w:rsidRDefault="00135A0D"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A600D5" w:rsidRDefault="00A600D5" w:rsidP="00135A0D">
            <w:pPr>
              <w:spacing w:after="0" w:line="240" w:lineRule="auto"/>
              <w:rPr>
                <w:rFonts w:cs="Calibri"/>
                <w:b/>
              </w:rPr>
            </w:pPr>
          </w:p>
          <w:p w:rsidR="00135A0D" w:rsidRPr="00135A0D" w:rsidRDefault="00135A0D" w:rsidP="00135A0D">
            <w:pPr>
              <w:spacing w:after="0" w:line="240" w:lineRule="auto"/>
              <w:rPr>
                <w:rFonts w:cs="Calibri"/>
                <w:b/>
              </w:rPr>
            </w:pPr>
            <w:r w:rsidRPr="00135A0D">
              <w:rPr>
                <w:rFonts w:cs="Calibri"/>
                <w:b/>
              </w:rPr>
              <w:t xml:space="preserve">Executive </w:t>
            </w:r>
          </w:p>
          <w:p w:rsidR="00135A0D" w:rsidRDefault="00135A0D" w:rsidP="00135A0D">
            <w:pPr>
              <w:spacing w:after="0" w:line="240" w:lineRule="auto"/>
              <w:rPr>
                <w:rFonts w:cs="Calibri"/>
                <w:b/>
              </w:rPr>
            </w:pPr>
            <w:r w:rsidRPr="00135A0D">
              <w:rPr>
                <w:rFonts w:cs="Calibri"/>
                <w:b/>
              </w:rPr>
              <w:t>Director</w:t>
            </w:r>
          </w:p>
        </w:tc>
      </w:tr>
      <w:tr w:rsidR="005D45F1"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5D45F1" w:rsidRPr="00B408A5" w:rsidRDefault="005D45F1" w:rsidP="003476BD">
            <w:pPr>
              <w:pStyle w:val="ListParagraph"/>
              <w:numPr>
                <w:ilvl w:val="0"/>
                <w:numId w:val="20"/>
              </w:numPr>
              <w:spacing w:after="0" w:line="240" w:lineRule="auto"/>
              <w:jc w:val="both"/>
              <w:rPr>
                <w:rFonts w:cs="Calibri"/>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5D45F1" w:rsidRPr="00B408A5" w:rsidRDefault="005D45F1" w:rsidP="00135A0D">
            <w:pPr>
              <w:spacing w:after="0" w:line="240" w:lineRule="auto"/>
              <w:rPr>
                <w:rFonts w:cs="Calibri"/>
                <w:b/>
              </w:rPr>
            </w:pPr>
            <w:r w:rsidRPr="00B408A5">
              <w:rPr>
                <w:rFonts w:cs="Calibri"/>
                <w:b/>
              </w:rPr>
              <w:t>Annual Review of Business Continuity Plan</w:t>
            </w:r>
          </w:p>
          <w:p w:rsidR="00B408A5" w:rsidRPr="00B408A5" w:rsidRDefault="00B408A5" w:rsidP="00B408A5">
            <w:pPr>
              <w:spacing w:after="0" w:line="240" w:lineRule="auto"/>
              <w:rPr>
                <w:rFonts w:cs="Calibri"/>
              </w:rPr>
            </w:pPr>
            <w:r w:rsidRPr="00B408A5">
              <w:rPr>
                <w:rFonts w:cs="Calibri"/>
              </w:rPr>
              <w:t>Members conducted their annual review of the Business Continuity Plan that had been agreed by the Standards Commission at its meeting on 26 May 2015 and submitted to the Keeper of the Registers of Scotland as part of the Records Management Plan.</w:t>
            </w:r>
          </w:p>
          <w:p w:rsidR="00B408A5" w:rsidRPr="00B408A5" w:rsidRDefault="00B408A5" w:rsidP="00B408A5">
            <w:pPr>
              <w:spacing w:after="0" w:line="240" w:lineRule="auto"/>
              <w:rPr>
                <w:rFonts w:cs="Calibri"/>
              </w:rPr>
            </w:pPr>
          </w:p>
          <w:p w:rsidR="00B408A5" w:rsidRPr="00B408A5" w:rsidRDefault="00B408A5" w:rsidP="00B408A5">
            <w:pPr>
              <w:spacing w:after="0" w:line="240" w:lineRule="auto"/>
              <w:rPr>
                <w:rFonts w:cs="Calibri"/>
              </w:rPr>
            </w:pPr>
            <w:r w:rsidRPr="00B408A5">
              <w:rPr>
                <w:rFonts w:cs="Calibri"/>
              </w:rPr>
              <w:t>Subject to minor amendments, Members approved the Business Continuity Plan.  Members asked the Executive Team to finalise the new version.</w:t>
            </w:r>
          </w:p>
          <w:p w:rsidR="00B408A5" w:rsidRPr="00B408A5" w:rsidRDefault="00B408A5" w:rsidP="00B408A5">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5D45F1" w:rsidRDefault="005D45F1" w:rsidP="00135A0D">
            <w:pPr>
              <w:spacing w:after="0" w:line="240" w:lineRule="auto"/>
              <w:rPr>
                <w:rFonts w:cs="Calibri"/>
                <w:b/>
              </w:rPr>
            </w:pPr>
          </w:p>
          <w:p w:rsidR="00B408A5" w:rsidRDefault="00B408A5" w:rsidP="00135A0D">
            <w:pPr>
              <w:spacing w:after="0" w:line="240" w:lineRule="auto"/>
              <w:rPr>
                <w:rFonts w:cs="Calibri"/>
                <w:b/>
              </w:rPr>
            </w:pPr>
          </w:p>
          <w:p w:rsidR="00B408A5" w:rsidRDefault="00B408A5" w:rsidP="00135A0D">
            <w:pPr>
              <w:spacing w:after="0" w:line="240" w:lineRule="auto"/>
              <w:rPr>
                <w:rFonts w:cs="Calibri"/>
                <w:b/>
              </w:rPr>
            </w:pPr>
          </w:p>
          <w:p w:rsidR="00B408A5" w:rsidRDefault="00B408A5" w:rsidP="00135A0D">
            <w:pPr>
              <w:spacing w:after="0" w:line="240" w:lineRule="auto"/>
              <w:rPr>
                <w:rFonts w:cs="Calibri"/>
                <w:b/>
              </w:rPr>
            </w:pPr>
          </w:p>
          <w:p w:rsidR="00B408A5" w:rsidRDefault="00B408A5" w:rsidP="00135A0D">
            <w:pPr>
              <w:spacing w:after="0" w:line="240" w:lineRule="auto"/>
              <w:rPr>
                <w:rFonts w:cs="Calibri"/>
                <w:b/>
              </w:rPr>
            </w:pPr>
          </w:p>
          <w:p w:rsidR="00B408A5" w:rsidRDefault="00B408A5" w:rsidP="00135A0D">
            <w:pPr>
              <w:spacing w:after="0" w:line="240" w:lineRule="auto"/>
              <w:rPr>
                <w:rFonts w:cs="Calibri"/>
                <w:b/>
              </w:rPr>
            </w:pPr>
          </w:p>
          <w:p w:rsidR="00B408A5" w:rsidRDefault="00B408A5" w:rsidP="00135A0D">
            <w:pPr>
              <w:spacing w:after="0" w:line="240" w:lineRule="auto"/>
              <w:rPr>
                <w:rFonts w:cs="Calibri"/>
                <w:b/>
              </w:rPr>
            </w:pPr>
            <w:r>
              <w:rPr>
                <w:rFonts w:cs="Calibri"/>
                <w:b/>
              </w:rPr>
              <w:t>Executive Team</w:t>
            </w:r>
          </w:p>
          <w:p w:rsidR="00B408A5" w:rsidRDefault="00B408A5" w:rsidP="00135A0D">
            <w:pPr>
              <w:spacing w:after="0" w:line="240" w:lineRule="auto"/>
              <w:rPr>
                <w:rFonts w:cs="Calibri"/>
                <w:b/>
              </w:rPr>
            </w:pPr>
          </w:p>
        </w:tc>
      </w:tr>
      <w:tr w:rsidR="005D45F1" w:rsidRPr="000C0AF8"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5D45F1" w:rsidRPr="00D932B2" w:rsidRDefault="005D45F1" w:rsidP="003476BD">
            <w:pPr>
              <w:pStyle w:val="ListParagraph"/>
              <w:numPr>
                <w:ilvl w:val="0"/>
                <w:numId w:val="20"/>
              </w:numPr>
              <w:spacing w:after="0" w:line="240" w:lineRule="auto"/>
              <w:jc w:val="both"/>
              <w:rPr>
                <w:rFonts w:cs="Calibri"/>
                <w:b/>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FFFFFF"/>
          </w:tcPr>
          <w:p w:rsidR="005D45F1" w:rsidRPr="00D932B2" w:rsidRDefault="005D45F1" w:rsidP="00135A0D">
            <w:pPr>
              <w:spacing w:after="0" w:line="240" w:lineRule="auto"/>
              <w:rPr>
                <w:rFonts w:cs="Calibri"/>
                <w:b/>
              </w:rPr>
            </w:pPr>
            <w:r w:rsidRPr="00D932B2">
              <w:rPr>
                <w:rFonts w:cs="Calibri"/>
                <w:b/>
              </w:rPr>
              <w:t xml:space="preserve">SCS Training and Workshop Event </w:t>
            </w:r>
          </w:p>
          <w:p w:rsidR="005D45F1" w:rsidRPr="00D932B2" w:rsidRDefault="005D45F1" w:rsidP="005D45F1">
            <w:pPr>
              <w:spacing w:after="0" w:line="240" w:lineRule="auto"/>
              <w:rPr>
                <w:rFonts w:cs="Calibri"/>
              </w:rPr>
            </w:pPr>
            <w:r w:rsidRPr="00D932B2">
              <w:rPr>
                <w:rFonts w:cs="Calibri"/>
              </w:rPr>
              <w:t>Members noted and</w:t>
            </w:r>
            <w:r w:rsidR="00D932B2">
              <w:rPr>
                <w:rFonts w:cs="Calibri"/>
              </w:rPr>
              <w:t>, subject to some additional topics being added</w:t>
            </w:r>
            <w:r w:rsidR="00D932B2" w:rsidRPr="00D932B2">
              <w:rPr>
                <w:rFonts w:cs="Calibri"/>
              </w:rPr>
              <w:t>,</w:t>
            </w:r>
            <w:r w:rsidRPr="00D932B2">
              <w:rPr>
                <w:rFonts w:cs="Calibri"/>
              </w:rPr>
              <w:t xml:space="preserve"> agreed the draft programme for the training and workshop event scheduled to take place on 23 June 2016.</w:t>
            </w:r>
          </w:p>
          <w:p w:rsidR="005D45F1" w:rsidRPr="00D932B2" w:rsidRDefault="005D45F1" w:rsidP="005D45F1">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5D45F1" w:rsidRDefault="005D45F1" w:rsidP="00135A0D">
            <w:pPr>
              <w:spacing w:after="0" w:line="240" w:lineRule="auto"/>
              <w:rPr>
                <w:rFonts w:cs="Calibri"/>
                <w:b/>
              </w:rPr>
            </w:pPr>
          </w:p>
          <w:p w:rsidR="000E17DC" w:rsidRDefault="000E17DC" w:rsidP="00135A0D">
            <w:pPr>
              <w:spacing w:after="0" w:line="240" w:lineRule="auto"/>
              <w:rPr>
                <w:rFonts w:cs="Calibri"/>
                <w:b/>
              </w:rPr>
            </w:pPr>
          </w:p>
          <w:p w:rsidR="000E17DC" w:rsidRDefault="000E17DC" w:rsidP="00135A0D">
            <w:pPr>
              <w:spacing w:after="0" w:line="240" w:lineRule="auto"/>
              <w:rPr>
                <w:rFonts w:cs="Calibri"/>
                <w:b/>
              </w:rPr>
            </w:pPr>
            <w:r>
              <w:rPr>
                <w:rFonts w:cs="Calibri"/>
                <w:b/>
              </w:rPr>
              <w:t>Executive Director</w:t>
            </w:r>
          </w:p>
        </w:tc>
      </w:tr>
      <w:tr w:rsidR="00CA68BF" w:rsidRPr="000C0AF8"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CA68BF" w:rsidRPr="00EB4648" w:rsidRDefault="00CA68BF" w:rsidP="00FC1D77">
            <w:pPr>
              <w:spacing w:after="0" w:line="240" w:lineRule="auto"/>
              <w:rPr>
                <w:rFonts w:cs="Calibri"/>
                <w:b/>
              </w:rPr>
            </w:pPr>
            <w:r w:rsidRPr="00EB4648">
              <w:rPr>
                <w:rFonts w:cs="Calibri"/>
                <w:b/>
              </w:rPr>
              <w:t>CASES UPDATE</w:t>
            </w:r>
          </w:p>
        </w:tc>
      </w:tr>
      <w:tr w:rsidR="00FC1D77" w:rsidRPr="000C0AF8"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3476BD" w:rsidRDefault="00FC1D77" w:rsidP="003476BD">
            <w:pPr>
              <w:pStyle w:val="ListParagraph"/>
              <w:numPr>
                <w:ilvl w:val="0"/>
                <w:numId w:val="20"/>
              </w:numPr>
              <w:spacing w:after="0" w:line="240" w:lineRule="auto"/>
              <w:rPr>
                <w:rFonts w:cs="Calibri"/>
                <w:b/>
              </w:rPr>
            </w:pPr>
          </w:p>
        </w:tc>
        <w:tc>
          <w:tcPr>
            <w:tcW w:w="7746"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EB4648" w:rsidRDefault="00FC1D77" w:rsidP="00FC1D77">
            <w:pPr>
              <w:autoSpaceDE w:val="0"/>
              <w:autoSpaceDN w:val="0"/>
              <w:adjustRightInd w:val="0"/>
              <w:spacing w:after="0" w:line="240" w:lineRule="auto"/>
              <w:rPr>
                <w:rFonts w:cs="Calibri"/>
                <w:b/>
              </w:rPr>
            </w:pPr>
            <w:r w:rsidRPr="00EB4648">
              <w:rPr>
                <w:rFonts w:cs="Calibri"/>
                <w:b/>
              </w:rPr>
              <w:t>NOTES OF DECISION/CASES NOT PURSUED &amp; SECTION 14 NOTIFICATION LETTERS</w:t>
            </w:r>
          </w:p>
          <w:p w:rsidR="00FC1D77" w:rsidRDefault="00FC1D77" w:rsidP="00FC1D77">
            <w:pPr>
              <w:autoSpaceDE w:val="0"/>
              <w:autoSpaceDN w:val="0"/>
              <w:adjustRightInd w:val="0"/>
              <w:spacing w:after="0" w:line="240" w:lineRule="auto"/>
              <w:rPr>
                <w:rFonts w:cs="Calibri"/>
              </w:rPr>
            </w:pPr>
            <w:r w:rsidRPr="00EB4648">
              <w:rPr>
                <w:rFonts w:cs="Calibri"/>
              </w:rPr>
              <w:t xml:space="preserve">Members </w:t>
            </w:r>
            <w:r w:rsidR="009A208C" w:rsidRPr="00EB4648">
              <w:rPr>
                <w:rFonts w:cs="Calibri"/>
              </w:rPr>
              <w:t xml:space="preserve">reviewed the </w:t>
            </w:r>
            <w:r w:rsidR="00F5645C">
              <w:rPr>
                <w:rFonts w:cs="Calibri"/>
              </w:rPr>
              <w:t>four</w:t>
            </w:r>
            <w:r w:rsidR="00B3556D" w:rsidRPr="00EB4648">
              <w:rPr>
                <w:rFonts w:cs="Calibri"/>
              </w:rPr>
              <w:t xml:space="preserve"> </w:t>
            </w:r>
            <w:r w:rsidR="00754F3D" w:rsidRPr="00EB4648">
              <w:rPr>
                <w:rFonts w:cs="Calibri"/>
              </w:rPr>
              <w:t>case</w:t>
            </w:r>
            <w:r w:rsidR="000C0AF8" w:rsidRPr="00EB4648">
              <w:rPr>
                <w:rFonts w:cs="Calibri"/>
              </w:rPr>
              <w:t>s</w:t>
            </w:r>
            <w:r w:rsidR="009A208C" w:rsidRPr="00EB4648">
              <w:rPr>
                <w:rFonts w:cs="Calibri"/>
              </w:rPr>
              <w:t xml:space="preserve"> p</w:t>
            </w:r>
            <w:r w:rsidR="00FC4D20" w:rsidRPr="00EB4648">
              <w:rPr>
                <w:rFonts w:cs="Calibri"/>
              </w:rPr>
              <w:t xml:space="preserve">ublished by </w:t>
            </w:r>
            <w:r w:rsidRPr="00EB4648">
              <w:rPr>
                <w:rFonts w:cs="Calibri"/>
              </w:rPr>
              <w:t xml:space="preserve">CESPLS </w:t>
            </w:r>
            <w:r w:rsidR="00FC4D20" w:rsidRPr="00EB4648">
              <w:rPr>
                <w:rFonts w:cs="Calibri"/>
              </w:rPr>
              <w:t>on his website following</w:t>
            </w:r>
            <w:r w:rsidRPr="00EB4648">
              <w:rPr>
                <w:rFonts w:cs="Calibri"/>
              </w:rPr>
              <w:t xml:space="preserve"> completion of his investigation</w:t>
            </w:r>
            <w:r w:rsidR="00754F3D" w:rsidRPr="00EB4648">
              <w:rPr>
                <w:rFonts w:cs="Calibri"/>
              </w:rPr>
              <w:t>.</w:t>
            </w:r>
          </w:p>
          <w:p w:rsidR="000E17DC" w:rsidRPr="00EB4648" w:rsidRDefault="000E17DC" w:rsidP="00FC1D77">
            <w:pPr>
              <w:autoSpaceDE w:val="0"/>
              <w:autoSpaceDN w:val="0"/>
              <w:adjustRightInd w:val="0"/>
              <w:spacing w:after="0" w:line="240" w:lineRule="auto"/>
              <w:rPr>
                <w:rFonts w:cs="Calibri"/>
              </w:rPr>
            </w:pPr>
          </w:p>
          <w:p w:rsidR="00FC1D77" w:rsidRPr="00EB4648" w:rsidRDefault="00FC1D77" w:rsidP="00FC1D77">
            <w:pPr>
              <w:autoSpaceDE w:val="0"/>
              <w:autoSpaceDN w:val="0"/>
              <w:adjustRightInd w:val="0"/>
              <w:spacing w:after="0" w:line="240" w:lineRule="auto"/>
              <w:rPr>
                <w:rFonts w:cs="Calibri"/>
              </w:rPr>
            </w:pP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0C0AF8" w:rsidRDefault="00FC1D77" w:rsidP="00FC1D77">
            <w:pPr>
              <w:spacing w:after="0" w:line="240" w:lineRule="auto"/>
              <w:rPr>
                <w:rFonts w:cs="Calibri"/>
              </w:rPr>
            </w:pPr>
          </w:p>
          <w:p w:rsidR="00FC1D77" w:rsidRPr="000C0AF8" w:rsidRDefault="00FC1D77" w:rsidP="00FC1D77">
            <w:pPr>
              <w:spacing w:after="0" w:line="240" w:lineRule="auto"/>
              <w:rPr>
                <w:rFonts w:cs="Calibri"/>
                <w:b/>
              </w:rPr>
            </w:pPr>
          </w:p>
        </w:tc>
      </w:tr>
      <w:tr w:rsidR="00FC4D20" w:rsidRPr="000C0AF8"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4D20" w:rsidRPr="003476BD" w:rsidRDefault="00FC4D20" w:rsidP="003476BD">
            <w:pPr>
              <w:pStyle w:val="ListParagraph"/>
              <w:numPr>
                <w:ilvl w:val="0"/>
                <w:numId w:val="20"/>
              </w:numPr>
              <w:spacing w:after="0" w:line="240" w:lineRule="auto"/>
              <w:rPr>
                <w:rFonts w:cs="Calibri"/>
                <w:b/>
              </w:rPr>
            </w:pPr>
          </w:p>
        </w:tc>
        <w:tc>
          <w:tcPr>
            <w:tcW w:w="7746" w:type="dxa"/>
            <w:gridSpan w:val="3"/>
            <w:tcBorders>
              <w:top w:val="single" w:sz="4" w:space="0" w:color="auto"/>
              <w:left w:val="single" w:sz="4" w:space="0" w:color="auto"/>
              <w:bottom w:val="single" w:sz="4" w:space="0" w:color="auto"/>
              <w:right w:val="single" w:sz="4" w:space="0" w:color="auto"/>
            </w:tcBorders>
            <w:shd w:val="clear" w:color="auto" w:fill="auto"/>
          </w:tcPr>
          <w:p w:rsidR="00FC4D20" w:rsidRPr="00EB4648" w:rsidRDefault="005D4B8B" w:rsidP="00FC1D77">
            <w:pPr>
              <w:autoSpaceDE w:val="0"/>
              <w:autoSpaceDN w:val="0"/>
              <w:adjustRightInd w:val="0"/>
              <w:spacing w:after="0" w:line="240" w:lineRule="auto"/>
              <w:rPr>
                <w:rFonts w:cs="Calibri"/>
                <w:b/>
              </w:rPr>
            </w:pPr>
            <w:r w:rsidRPr="00EB4648">
              <w:rPr>
                <w:rFonts w:cs="Calibri"/>
                <w:b/>
              </w:rPr>
              <w:t xml:space="preserve">HEARING UPDATE / </w:t>
            </w:r>
            <w:r w:rsidR="00FC4D20" w:rsidRPr="00EB4648">
              <w:rPr>
                <w:rFonts w:cs="Calibri"/>
                <w:b/>
              </w:rPr>
              <w:t>POST HEARING ACTIVITIES</w:t>
            </w:r>
          </w:p>
          <w:p w:rsidR="00B92E52" w:rsidRDefault="00135A0D" w:rsidP="00754F3D">
            <w:pPr>
              <w:autoSpaceDE w:val="0"/>
              <w:autoSpaceDN w:val="0"/>
              <w:adjustRightInd w:val="0"/>
              <w:spacing w:after="0" w:line="240" w:lineRule="auto"/>
              <w:rPr>
                <w:rFonts w:cs="Calibri"/>
              </w:rPr>
            </w:pPr>
            <w:r w:rsidRPr="00135A0D">
              <w:rPr>
                <w:rFonts w:cs="Calibri"/>
                <w:b/>
              </w:rPr>
              <w:t>a) LA/D/1714:</w:t>
            </w:r>
            <w:r w:rsidRPr="00135A0D">
              <w:rPr>
                <w:rFonts w:cs="Calibri"/>
              </w:rPr>
              <w:t xml:space="preserve"> Councillor Ken Guild of Dundee City Council.  Members noted the Hearing was scheduled to take place on the 13 and 14 June 2016.</w:t>
            </w:r>
          </w:p>
          <w:p w:rsidR="00135A0D" w:rsidRPr="00EB4648" w:rsidRDefault="00135A0D" w:rsidP="00754F3D">
            <w:pPr>
              <w:autoSpaceDE w:val="0"/>
              <w:autoSpaceDN w:val="0"/>
              <w:adjustRightInd w:val="0"/>
              <w:spacing w:after="0" w:line="240" w:lineRule="auto"/>
              <w:rPr>
                <w:rFonts w:cs="Calibri"/>
              </w:rPr>
            </w:pPr>
          </w:p>
          <w:p w:rsidR="00B92E52" w:rsidRPr="00EB4648" w:rsidRDefault="00135A0D" w:rsidP="00754F3D">
            <w:pPr>
              <w:autoSpaceDE w:val="0"/>
              <w:autoSpaceDN w:val="0"/>
              <w:adjustRightInd w:val="0"/>
              <w:spacing w:after="0" w:line="240" w:lineRule="auto"/>
              <w:rPr>
                <w:rFonts w:cs="Calibri"/>
              </w:rPr>
            </w:pPr>
            <w:r>
              <w:rPr>
                <w:rFonts w:cs="Calibri"/>
                <w:b/>
              </w:rPr>
              <w:t>b</w:t>
            </w:r>
            <w:r w:rsidR="00B92E52" w:rsidRPr="00EB4648">
              <w:rPr>
                <w:rFonts w:cs="Calibri"/>
                <w:b/>
              </w:rPr>
              <w:t>) LA/H/1643:</w:t>
            </w:r>
            <w:r w:rsidR="00B92E52" w:rsidRPr="00EB4648">
              <w:rPr>
                <w:rFonts w:cs="Calibri"/>
              </w:rPr>
              <w:t xml:space="preserve"> Councillor Roddy Balfour of Highland Council.  Members noted the Hearing </w:t>
            </w:r>
            <w:r w:rsidR="006E1EBE">
              <w:rPr>
                <w:rFonts w:cs="Calibri"/>
              </w:rPr>
              <w:t>was held</w:t>
            </w:r>
            <w:r>
              <w:rPr>
                <w:rFonts w:cs="Calibri"/>
              </w:rPr>
              <w:t xml:space="preserve"> on</w:t>
            </w:r>
            <w:r w:rsidR="00B92E52" w:rsidRPr="00EB4648">
              <w:rPr>
                <w:rFonts w:cs="Calibri"/>
              </w:rPr>
              <w:t xml:space="preserve"> </w:t>
            </w:r>
            <w:r w:rsidR="00EB4648" w:rsidRPr="00EB4648">
              <w:rPr>
                <w:rFonts w:cs="Calibri"/>
              </w:rPr>
              <w:t xml:space="preserve">12 </w:t>
            </w:r>
            <w:r w:rsidR="00EB4648" w:rsidRPr="00F5645C">
              <w:rPr>
                <w:rFonts w:cs="Calibri"/>
              </w:rPr>
              <w:t>May 2016.</w:t>
            </w:r>
            <w:r w:rsidRPr="00F5645C">
              <w:t xml:space="preserve"> </w:t>
            </w:r>
            <w:r w:rsidRPr="00F5645C">
              <w:rPr>
                <w:rFonts w:cs="Calibri"/>
              </w:rPr>
              <w:t>The Hearing Panel concluded there had been a breach and censured the Respondent.</w:t>
            </w:r>
          </w:p>
          <w:p w:rsidR="00B92E52" w:rsidRPr="00EB4648" w:rsidRDefault="00B92E52" w:rsidP="00754F3D">
            <w:pPr>
              <w:autoSpaceDE w:val="0"/>
              <w:autoSpaceDN w:val="0"/>
              <w:adjustRightInd w:val="0"/>
              <w:spacing w:after="0" w:line="240" w:lineRule="auto"/>
              <w:rPr>
                <w:rFonts w:cs="Calibri"/>
              </w:rPr>
            </w:pPr>
          </w:p>
          <w:p w:rsidR="00754F3D" w:rsidRPr="00EB4648" w:rsidRDefault="00754F3D" w:rsidP="00135A0D">
            <w:pPr>
              <w:autoSpaceDE w:val="0"/>
              <w:autoSpaceDN w:val="0"/>
              <w:adjustRightInd w:val="0"/>
              <w:spacing w:after="0" w:line="240" w:lineRule="auto"/>
              <w:rPr>
                <w:rFonts w:cs="Calibri"/>
              </w:rPr>
            </w:pP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rsidR="00FC4D20" w:rsidRPr="00EB4648" w:rsidRDefault="00FC4D20" w:rsidP="00FC1D77">
            <w:pPr>
              <w:spacing w:after="0" w:line="240" w:lineRule="auto"/>
              <w:rPr>
                <w:rFonts w:cs="Calibri"/>
              </w:rPr>
            </w:pPr>
          </w:p>
        </w:tc>
      </w:tr>
      <w:tr w:rsidR="00FC1D77" w:rsidRPr="000C0AF8" w:rsidTr="001D168B">
        <w:trPr>
          <w:gridAfter w:val="1"/>
          <w:wAfter w:w="283" w:type="dxa"/>
        </w:trPr>
        <w:tc>
          <w:tcPr>
            <w:tcW w:w="9742" w:type="dxa"/>
            <w:gridSpan w:val="7"/>
            <w:tcBorders>
              <w:top w:val="single" w:sz="4" w:space="0" w:color="auto"/>
              <w:left w:val="single" w:sz="4" w:space="0" w:color="auto"/>
              <w:bottom w:val="single" w:sz="4" w:space="0" w:color="auto"/>
              <w:right w:val="single" w:sz="4" w:space="0" w:color="auto"/>
            </w:tcBorders>
            <w:shd w:val="clear" w:color="auto" w:fill="F985F1"/>
          </w:tcPr>
          <w:p w:rsidR="00FC1D77" w:rsidRPr="007320EB" w:rsidRDefault="00FC1D77" w:rsidP="00FC1D77">
            <w:pPr>
              <w:spacing w:after="0" w:line="240" w:lineRule="auto"/>
              <w:rPr>
                <w:rFonts w:cs="Calibri"/>
                <w:b/>
              </w:rPr>
            </w:pPr>
            <w:r w:rsidRPr="007320EB">
              <w:rPr>
                <w:rFonts w:cs="Calibri"/>
                <w:b/>
              </w:rPr>
              <w:t>AOB</w:t>
            </w:r>
          </w:p>
        </w:tc>
      </w:tr>
      <w:tr w:rsidR="00FC1D77" w:rsidRPr="00C677CD" w:rsidTr="001D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812" w:type="dxa"/>
            <w:shd w:val="clear" w:color="auto" w:fill="auto"/>
          </w:tcPr>
          <w:p w:rsidR="00FC1D77" w:rsidRPr="003476BD" w:rsidRDefault="00FC1D77" w:rsidP="003476BD">
            <w:pPr>
              <w:pStyle w:val="ListParagraph"/>
              <w:numPr>
                <w:ilvl w:val="0"/>
                <w:numId w:val="20"/>
              </w:numPr>
              <w:spacing w:after="0" w:line="240" w:lineRule="auto"/>
              <w:rPr>
                <w:rFonts w:cs="Calibri"/>
                <w:b/>
              </w:rPr>
            </w:pPr>
          </w:p>
        </w:tc>
        <w:tc>
          <w:tcPr>
            <w:tcW w:w="7746" w:type="dxa"/>
            <w:gridSpan w:val="3"/>
            <w:shd w:val="clear" w:color="auto" w:fill="auto"/>
          </w:tcPr>
          <w:p w:rsidR="00FC1D77" w:rsidRPr="007320EB" w:rsidRDefault="00FC1D77" w:rsidP="00FC1D77">
            <w:pPr>
              <w:spacing w:after="0" w:line="240" w:lineRule="auto"/>
              <w:rPr>
                <w:rFonts w:cs="Calibri"/>
              </w:rPr>
            </w:pPr>
            <w:r w:rsidRPr="007320EB">
              <w:rPr>
                <w:rFonts w:cs="Calibri"/>
                <w:b/>
              </w:rPr>
              <w:t>2015/16</w:t>
            </w:r>
            <w:r w:rsidR="00141B35" w:rsidRPr="007320EB">
              <w:rPr>
                <w:rFonts w:cs="Calibri"/>
                <w:b/>
              </w:rPr>
              <w:t xml:space="preserve"> &amp; 2016/17 DIARY DATES/</w:t>
            </w:r>
            <w:r w:rsidRPr="007320EB">
              <w:rPr>
                <w:rFonts w:cs="Calibri"/>
                <w:b/>
              </w:rPr>
              <w:t>MEETING</w:t>
            </w:r>
            <w:r w:rsidR="00B313A7" w:rsidRPr="007320EB">
              <w:rPr>
                <w:rFonts w:cs="Calibri"/>
                <w:b/>
              </w:rPr>
              <w:t>S</w:t>
            </w:r>
            <w:r w:rsidR="00141B35" w:rsidRPr="007320EB">
              <w:rPr>
                <w:rFonts w:cs="Calibri"/>
                <w:b/>
              </w:rPr>
              <w:t xml:space="preserve"> </w:t>
            </w:r>
          </w:p>
          <w:p w:rsidR="00382572" w:rsidRPr="007320EB" w:rsidRDefault="009A208C" w:rsidP="00FC1D77">
            <w:pPr>
              <w:spacing w:after="0" w:line="240" w:lineRule="auto"/>
              <w:rPr>
                <w:rFonts w:cs="Calibri"/>
              </w:rPr>
            </w:pPr>
            <w:r w:rsidRPr="007320EB">
              <w:rPr>
                <w:rFonts w:cs="Calibri"/>
              </w:rPr>
              <w:t xml:space="preserve">Members </w:t>
            </w:r>
            <w:r w:rsidR="00B313A7" w:rsidRPr="007320EB">
              <w:rPr>
                <w:rFonts w:cs="Calibri"/>
              </w:rPr>
              <w:t>reviewed t</w:t>
            </w:r>
            <w:r w:rsidRPr="007320EB">
              <w:rPr>
                <w:rFonts w:cs="Calibri"/>
              </w:rPr>
              <w:t xml:space="preserve">he </w:t>
            </w:r>
            <w:r w:rsidR="00B313A7" w:rsidRPr="007320EB">
              <w:rPr>
                <w:rFonts w:cs="Calibri"/>
              </w:rPr>
              <w:t>schedule</w:t>
            </w:r>
            <w:r w:rsidR="00135A0D">
              <w:rPr>
                <w:rFonts w:cs="Calibri"/>
              </w:rPr>
              <w:t xml:space="preserve"> and planned activities</w:t>
            </w:r>
            <w:r w:rsidR="00CE4159">
              <w:rPr>
                <w:rFonts w:cs="Calibri"/>
              </w:rPr>
              <w:t xml:space="preserve">. </w:t>
            </w:r>
          </w:p>
          <w:p w:rsidR="00C94E0D" w:rsidRPr="007320EB" w:rsidRDefault="00C94E0D" w:rsidP="00FC1D77">
            <w:pPr>
              <w:spacing w:after="0" w:line="240" w:lineRule="auto"/>
              <w:rPr>
                <w:rFonts w:cs="Calibri"/>
              </w:rPr>
            </w:pPr>
          </w:p>
          <w:p w:rsidR="00FC1D77" w:rsidRPr="007320EB" w:rsidRDefault="00FC1D77" w:rsidP="00FC1D77">
            <w:pPr>
              <w:spacing w:after="0" w:line="240" w:lineRule="auto"/>
              <w:rPr>
                <w:rFonts w:cs="Calibri"/>
                <w:b/>
              </w:rPr>
            </w:pPr>
            <w:r w:rsidRPr="007320EB">
              <w:rPr>
                <w:rFonts w:cs="Calibri"/>
                <w:b/>
              </w:rPr>
              <w:t>DATE OF NEXT MEETING</w:t>
            </w:r>
          </w:p>
          <w:p w:rsidR="00FC1D77" w:rsidRPr="007320EB" w:rsidRDefault="00FC1D77" w:rsidP="00280668">
            <w:pPr>
              <w:spacing w:after="0" w:line="240" w:lineRule="auto"/>
              <w:rPr>
                <w:rFonts w:cs="Calibri"/>
              </w:rPr>
            </w:pPr>
            <w:r w:rsidRPr="007320EB">
              <w:rPr>
                <w:rFonts w:cs="Calibri"/>
              </w:rPr>
              <w:t>The Standards Commission w</w:t>
            </w:r>
            <w:r w:rsidR="009641A6" w:rsidRPr="007320EB">
              <w:rPr>
                <w:rFonts w:cs="Calibri"/>
              </w:rPr>
              <w:t>ill m</w:t>
            </w:r>
            <w:r w:rsidRPr="007320EB">
              <w:rPr>
                <w:rFonts w:cs="Calibri"/>
              </w:rPr>
              <w:t xml:space="preserve">eet on </w:t>
            </w:r>
            <w:r w:rsidR="0008720C">
              <w:rPr>
                <w:rFonts w:cs="Calibri"/>
              </w:rPr>
              <w:t>Monday</w:t>
            </w:r>
            <w:r w:rsidR="000F7DC7">
              <w:rPr>
                <w:rFonts w:cs="Calibri"/>
              </w:rPr>
              <w:t>,</w:t>
            </w:r>
            <w:r w:rsidR="0008720C">
              <w:rPr>
                <w:rFonts w:cs="Calibri"/>
              </w:rPr>
              <w:t xml:space="preserve"> </w:t>
            </w:r>
            <w:r w:rsidR="00135A0D">
              <w:rPr>
                <w:rFonts w:cs="Calibri"/>
              </w:rPr>
              <w:t>27 June</w:t>
            </w:r>
            <w:r w:rsidR="0008720C">
              <w:rPr>
                <w:rFonts w:cs="Calibri"/>
              </w:rPr>
              <w:t xml:space="preserve"> </w:t>
            </w:r>
            <w:r w:rsidR="008F5F56" w:rsidRPr="007320EB">
              <w:rPr>
                <w:rFonts w:cs="Calibri"/>
              </w:rPr>
              <w:t>2016</w:t>
            </w:r>
            <w:r w:rsidR="00C94E0D" w:rsidRPr="007320EB">
              <w:rPr>
                <w:rFonts w:cs="Calibri"/>
              </w:rPr>
              <w:t>.</w:t>
            </w:r>
          </w:p>
          <w:p w:rsidR="00240383" w:rsidRPr="007320EB" w:rsidRDefault="00240383" w:rsidP="00280668">
            <w:pPr>
              <w:spacing w:after="0" w:line="240" w:lineRule="auto"/>
              <w:rPr>
                <w:rFonts w:cs="Calibri"/>
              </w:rPr>
            </w:pPr>
          </w:p>
        </w:tc>
        <w:tc>
          <w:tcPr>
            <w:tcW w:w="1184" w:type="dxa"/>
            <w:gridSpan w:val="3"/>
            <w:shd w:val="clear" w:color="auto" w:fill="auto"/>
          </w:tcPr>
          <w:p w:rsidR="00C94E0D" w:rsidRPr="00141B35" w:rsidRDefault="00C94E0D" w:rsidP="00141B35">
            <w:pPr>
              <w:spacing w:after="0" w:line="240" w:lineRule="auto"/>
              <w:rPr>
                <w:rFonts w:cs="Calibri"/>
                <w:b/>
              </w:rPr>
            </w:pPr>
          </w:p>
        </w:tc>
      </w:tr>
    </w:tbl>
    <w:p w:rsidR="00FC1D77" w:rsidRDefault="00FC1D77" w:rsidP="00FC1D77"/>
    <w:p w:rsidR="0052545A" w:rsidRPr="00FC1D77" w:rsidRDefault="0052545A" w:rsidP="00FC1D77"/>
    <w:sectPr w:rsidR="0052545A" w:rsidRPr="00FC1D77" w:rsidSect="00B21E8F">
      <w:headerReference w:type="first" r:id="rId9"/>
      <w:type w:val="continuous"/>
      <w:pgSz w:w="11906" w:h="16838"/>
      <w:pgMar w:top="851" w:right="707" w:bottom="284" w:left="720" w:header="1"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88" w:rsidRDefault="00466188" w:rsidP="0052545A">
      <w:pPr>
        <w:spacing w:after="0" w:line="240" w:lineRule="auto"/>
      </w:pPr>
      <w:r>
        <w:separator/>
      </w:r>
    </w:p>
  </w:endnote>
  <w:endnote w:type="continuationSeparator" w:id="0">
    <w:p w:rsidR="00466188" w:rsidRDefault="00466188"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88" w:rsidRDefault="00466188" w:rsidP="0052545A">
      <w:pPr>
        <w:spacing w:after="0" w:line="240" w:lineRule="auto"/>
      </w:pPr>
      <w:r>
        <w:separator/>
      </w:r>
    </w:p>
  </w:footnote>
  <w:footnote w:type="continuationSeparator" w:id="0">
    <w:p w:rsidR="00466188" w:rsidRDefault="00466188"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29" w:rsidRDefault="00DD5B18" w:rsidP="004A28A9">
    <w:pPr>
      <w:pStyle w:val="Header"/>
      <w:jc w:val="right"/>
    </w:pPr>
    <w:r>
      <w:rPr>
        <w:noProof/>
        <w:lang w:eastAsia="en-GB"/>
      </w:rPr>
      <w:drawing>
        <wp:anchor distT="0" distB="12192" distL="132588" distR="134620" simplePos="0" relativeHeight="251656704" behindDoc="1" locked="0" layoutInCell="1" allowOverlap="1" wp14:anchorId="4C4971A6" wp14:editId="3899BCF4">
          <wp:simplePos x="0" y="0"/>
          <wp:positionH relativeFrom="column">
            <wp:posOffset>6217793</wp:posOffset>
          </wp:positionH>
          <wp:positionV relativeFrom="paragraph">
            <wp:posOffset>-635</wp:posOffset>
          </wp:positionV>
          <wp:extent cx="802640" cy="10697845"/>
          <wp:effectExtent l="38100" t="0" r="54610" b="8255"/>
          <wp:wrapNone/>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61"/>
      <w:gridCol w:w="5245"/>
    </w:tblGrid>
    <w:tr w:rsidR="008B7029" w:rsidRPr="00C677CD" w:rsidTr="00C677CD">
      <w:tc>
        <w:tcPr>
          <w:tcW w:w="4361" w:type="dxa"/>
          <w:shd w:val="clear" w:color="auto" w:fill="auto"/>
          <w:hideMark/>
        </w:tcPr>
        <w:p w:rsidR="008B7029" w:rsidRPr="00C677CD" w:rsidRDefault="001E745D">
          <w:pPr>
            <w:pStyle w:val="Header"/>
          </w:pPr>
          <w:r>
            <w:rPr>
              <w:noProof/>
              <w:lang w:eastAsia="en-GB"/>
            </w:rPr>
            <w:drawing>
              <wp:inline distT="0" distB="0" distL="0" distR="0" wp14:anchorId="7CF2B9B3" wp14:editId="06CAF8CC">
                <wp:extent cx="2606040" cy="112385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5" w:type="dxa"/>
          <w:shd w:val="clear" w:color="auto" w:fill="auto"/>
        </w:tcPr>
        <w:p w:rsidR="008B7029" w:rsidRPr="00C677CD" w:rsidRDefault="008B7029">
          <w:pPr>
            <w:pStyle w:val="Header"/>
            <w:rPr>
              <w:b/>
              <w:sz w:val="44"/>
            </w:rPr>
          </w:pPr>
        </w:p>
        <w:p w:rsidR="008B7029" w:rsidRPr="00C677CD" w:rsidRDefault="008B7029" w:rsidP="009472A3">
          <w:pPr>
            <w:pStyle w:val="Header"/>
            <w:jc w:val="right"/>
          </w:pPr>
          <w:r w:rsidRPr="00C677CD">
            <w:rPr>
              <w:b/>
              <w:sz w:val="44"/>
            </w:rPr>
            <w:t>SCS MEETING</w:t>
          </w:r>
        </w:p>
      </w:tc>
    </w:tr>
  </w:tbl>
  <w:p w:rsidR="008B7029" w:rsidRDefault="008B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C149AF"/>
    <w:multiLevelType w:val="hybridMultilevel"/>
    <w:tmpl w:val="EFE0F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020C5E"/>
    <w:multiLevelType w:val="hybridMultilevel"/>
    <w:tmpl w:val="418E4006"/>
    <w:lvl w:ilvl="0" w:tplc="4686E6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1230B"/>
    <w:multiLevelType w:val="multilevel"/>
    <w:tmpl w:val="385EF712"/>
    <w:lvl w:ilvl="0">
      <w:start w:val="4"/>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DCE456A"/>
    <w:multiLevelType w:val="hybridMultilevel"/>
    <w:tmpl w:val="8630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00292"/>
    <w:multiLevelType w:val="hybridMultilevel"/>
    <w:tmpl w:val="0C3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2CD00F7"/>
    <w:multiLevelType w:val="hybridMultilevel"/>
    <w:tmpl w:val="5C686E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52E30"/>
    <w:multiLevelType w:val="hybridMultilevel"/>
    <w:tmpl w:val="358A4016"/>
    <w:lvl w:ilvl="0" w:tplc="2780E2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1D684906"/>
    <w:multiLevelType w:val="hybridMultilevel"/>
    <w:tmpl w:val="E2F0A652"/>
    <w:lvl w:ilvl="0" w:tplc="995261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9F0DED"/>
    <w:multiLevelType w:val="hybridMultilevel"/>
    <w:tmpl w:val="48A43FFA"/>
    <w:lvl w:ilvl="0" w:tplc="4C5E43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702949"/>
    <w:multiLevelType w:val="hybridMultilevel"/>
    <w:tmpl w:val="FEDC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050360"/>
    <w:multiLevelType w:val="hybridMultilevel"/>
    <w:tmpl w:val="33ACBF70"/>
    <w:lvl w:ilvl="0" w:tplc="D56E77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2D1919"/>
    <w:multiLevelType w:val="hybridMultilevel"/>
    <w:tmpl w:val="365E2AB8"/>
    <w:lvl w:ilvl="0" w:tplc="551C85A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1A6A2C"/>
    <w:multiLevelType w:val="hybridMultilevel"/>
    <w:tmpl w:val="C31E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F6869"/>
    <w:multiLevelType w:val="hybridMultilevel"/>
    <w:tmpl w:val="3202CEA2"/>
    <w:lvl w:ilvl="0" w:tplc="2780E2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A507A4"/>
    <w:multiLevelType w:val="hybridMultilevel"/>
    <w:tmpl w:val="DF848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B25D4E"/>
    <w:multiLevelType w:val="hybridMultilevel"/>
    <w:tmpl w:val="820A30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350F2BF8"/>
    <w:multiLevelType w:val="hybridMultilevel"/>
    <w:tmpl w:val="21A2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B4F7E9B"/>
    <w:multiLevelType w:val="hybridMultilevel"/>
    <w:tmpl w:val="5EA8A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E90715"/>
    <w:multiLevelType w:val="hybridMultilevel"/>
    <w:tmpl w:val="E116A7E4"/>
    <w:lvl w:ilvl="0" w:tplc="E3E67C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8C66EA"/>
    <w:multiLevelType w:val="hybridMultilevel"/>
    <w:tmpl w:val="F910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F152B4"/>
    <w:multiLevelType w:val="hybridMultilevel"/>
    <w:tmpl w:val="611AB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506168"/>
    <w:multiLevelType w:val="hybridMultilevel"/>
    <w:tmpl w:val="98F2189E"/>
    <w:lvl w:ilvl="0" w:tplc="CB8672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A308FF"/>
    <w:multiLevelType w:val="hybridMultilevel"/>
    <w:tmpl w:val="9B90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FD5E4A"/>
    <w:multiLevelType w:val="hybridMultilevel"/>
    <w:tmpl w:val="FC70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D5448F7"/>
    <w:multiLevelType w:val="hybridMultilevel"/>
    <w:tmpl w:val="D996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9F0021"/>
    <w:multiLevelType w:val="hybridMultilevel"/>
    <w:tmpl w:val="3BFC99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367515"/>
    <w:multiLevelType w:val="multilevel"/>
    <w:tmpl w:val="4C84BC8C"/>
    <w:lvl w:ilvl="0">
      <w:start w:val="7"/>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1242643"/>
    <w:multiLevelType w:val="hybridMultilevel"/>
    <w:tmpl w:val="29144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E5090A"/>
    <w:multiLevelType w:val="hybridMultilevel"/>
    <w:tmpl w:val="0B24AB12"/>
    <w:lvl w:ilvl="0" w:tplc="607256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3535DAD"/>
    <w:multiLevelType w:val="hybridMultilevel"/>
    <w:tmpl w:val="0A56F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5C2670"/>
    <w:multiLevelType w:val="hybridMultilevel"/>
    <w:tmpl w:val="A9A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9D31A4"/>
    <w:multiLevelType w:val="hybridMultilevel"/>
    <w:tmpl w:val="220C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DF04AD"/>
    <w:multiLevelType w:val="hybridMultilevel"/>
    <w:tmpl w:val="3140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C07FC8"/>
    <w:multiLevelType w:val="hybridMultilevel"/>
    <w:tmpl w:val="DFD2055C"/>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1">
    <w:nsid w:val="68F679D4"/>
    <w:multiLevelType w:val="hybridMultilevel"/>
    <w:tmpl w:val="3758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8B3542"/>
    <w:multiLevelType w:val="hybridMultilevel"/>
    <w:tmpl w:val="B6767082"/>
    <w:lvl w:ilvl="0" w:tplc="2CC869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AD3DA0"/>
    <w:multiLevelType w:val="hybridMultilevel"/>
    <w:tmpl w:val="C1905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AB6912"/>
    <w:multiLevelType w:val="hybridMultilevel"/>
    <w:tmpl w:val="B97A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E018D5"/>
    <w:multiLevelType w:val="hybridMultilevel"/>
    <w:tmpl w:val="699E7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272451"/>
    <w:multiLevelType w:val="hybridMultilevel"/>
    <w:tmpl w:val="DFFE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0D2A73"/>
    <w:multiLevelType w:val="hybridMultilevel"/>
    <w:tmpl w:val="844A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D1469C"/>
    <w:multiLevelType w:val="hybridMultilevel"/>
    <w:tmpl w:val="981CCEE4"/>
    <w:lvl w:ilvl="0" w:tplc="133667F4">
      <w:start w:val="1"/>
      <w:numFmt w:val="lowerLetter"/>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num w:numId="1">
    <w:abstractNumId w:val="10"/>
  </w:num>
  <w:num w:numId="2">
    <w:abstractNumId w:val="5"/>
  </w:num>
  <w:num w:numId="3">
    <w:abstractNumId w:val="24"/>
  </w:num>
  <w:num w:numId="4">
    <w:abstractNumId w:val="0"/>
  </w:num>
  <w:num w:numId="5">
    <w:abstractNumId w:val="7"/>
  </w:num>
  <w:num w:numId="6">
    <w:abstractNumId w:val="27"/>
  </w:num>
  <w:num w:numId="7">
    <w:abstractNumId w:val="45"/>
  </w:num>
  <w:num w:numId="8">
    <w:abstractNumId w:val="14"/>
  </w:num>
  <w:num w:numId="9">
    <w:abstractNumId w:val="20"/>
  </w:num>
  <w:num w:numId="10">
    <w:abstractNumId w:val="12"/>
  </w:num>
  <w:num w:numId="11">
    <w:abstractNumId w:val="39"/>
  </w:num>
  <w:num w:numId="12">
    <w:abstractNumId w:val="8"/>
  </w:num>
  <w:num w:numId="13">
    <w:abstractNumId w:val="32"/>
  </w:num>
  <w:num w:numId="14">
    <w:abstractNumId w:val="38"/>
  </w:num>
  <w:num w:numId="15">
    <w:abstractNumId w:val="28"/>
  </w:num>
  <w:num w:numId="16">
    <w:abstractNumId w:val="16"/>
  </w:num>
  <w:num w:numId="17">
    <w:abstractNumId w:val="22"/>
  </w:num>
  <w:num w:numId="18">
    <w:abstractNumId w:val="33"/>
  </w:num>
  <w:num w:numId="19">
    <w:abstractNumId w:val="44"/>
  </w:num>
  <w:num w:numId="20">
    <w:abstractNumId w:val="11"/>
  </w:num>
  <w:num w:numId="21">
    <w:abstractNumId w:val="43"/>
  </w:num>
  <w:num w:numId="22">
    <w:abstractNumId w:val="25"/>
  </w:num>
  <w:num w:numId="23">
    <w:abstractNumId w:val="2"/>
  </w:num>
  <w:num w:numId="24">
    <w:abstractNumId w:val="1"/>
  </w:num>
  <w:num w:numId="25">
    <w:abstractNumId w:val="30"/>
  </w:num>
  <w:num w:numId="26">
    <w:abstractNumId w:val="26"/>
  </w:num>
  <w:num w:numId="27">
    <w:abstractNumId w:val="40"/>
  </w:num>
  <w:num w:numId="28">
    <w:abstractNumId w:val="15"/>
  </w:num>
  <w:num w:numId="29">
    <w:abstractNumId w:val="18"/>
  </w:num>
  <w:num w:numId="30">
    <w:abstractNumId w:val="29"/>
  </w:num>
  <w:num w:numId="31">
    <w:abstractNumId w:val="47"/>
  </w:num>
  <w:num w:numId="32">
    <w:abstractNumId w:val="42"/>
  </w:num>
  <w:num w:numId="33">
    <w:abstractNumId w:val="48"/>
  </w:num>
  <w:num w:numId="34">
    <w:abstractNumId w:val="23"/>
  </w:num>
  <w:num w:numId="35">
    <w:abstractNumId w:val="34"/>
  </w:num>
  <w:num w:numId="36">
    <w:abstractNumId w:val="6"/>
  </w:num>
  <w:num w:numId="37">
    <w:abstractNumId w:val="21"/>
  </w:num>
  <w:num w:numId="38">
    <w:abstractNumId w:val="41"/>
  </w:num>
  <w:num w:numId="39">
    <w:abstractNumId w:val="13"/>
  </w:num>
  <w:num w:numId="40">
    <w:abstractNumId w:val="4"/>
  </w:num>
  <w:num w:numId="41">
    <w:abstractNumId w:val="3"/>
  </w:num>
  <w:num w:numId="42">
    <w:abstractNumId w:val="31"/>
  </w:num>
  <w:num w:numId="43">
    <w:abstractNumId w:val="46"/>
  </w:num>
  <w:num w:numId="44">
    <w:abstractNumId w:val="36"/>
  </w:num>
  <w:num w:numId="45">
    <w:abstractNumId w:val="37"/>
  </w:num>
  <w:num w:numId="46">
    <w:abstractNumId w:val="17"/>
  </w:num>
  <w:num w:numId="47">
    <w:abstractNumId w:val="35"/>
  </w:num>
  <w:num w:numId="48">
    <w:abstractNumId w:val="1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535F"/>
    <w:rsid w:val="00007F82"/>
    <w:rsid w:val="00011073"/>
    <w:rsid w:val="000138B3"/>
    <w:rsid w:val="00015C4E"/>
    <w:rsid w:val="00016327"/>
    <w:rsid w:val="00020708"/>
    <w:rsid w:val="00020F14"/>
    <w:rsid w:val="00024905"/>
    <w:rsid w:val="00024C1B"/>
    <w:rsid w:val="0002594D"/>
    <w:rsid w:val="000302A3"/>
    <w:rsid w:val="00035552"/>
    <w:rsid w:val="00041C70"/>
    <w:rsid w:val="00053118"/>
    <w:rsid w:val="000540C4"/>
    <w:rsid w:val="000605EC"/>
    <w:rsid w:val="00061CB9"/>
    <w:rsid w:val="00063627"/>
    <w:rsid w:val="0006378E"/>
    <w:rsid w:val="000643B0"/>
    <w:rsid w:val="00064931"/>
    <w:rsid w:val="00067621"/>
    <w:rsid w:val="00071237"/>
    <w:rsid w:val="00074E47"/>
    <w:rsid w:val="0007567E"/>
    <w:rsid w:val="00075964"/>
    <w:rsid w:val="00076CFD"/>
    <w:rsid w:val="00077290"/>
    <w:rsid w:val="0008054D"/>
    <w:rsid w:val="00080F06"/>
    <w:rsid w:val="0008720C"/>
    <w:rsid w:val="00091577"/>
    <w:rsid w:val="000A0139"/>
    <w:rsid w:val="000A0C02"/>
    <w:rsid w:val="000A4B0E"/>
    <w:rsid w:val="000A5C10"/>
    <w:rsid w:val="000A5FAF"/>
    <w:rsid w:val="000A7700"/>
    <w:rsid w:val="000B03D4"/>
    <w:rsid w:val="000B62BB"/>
    <w:rsid w:val="000C0AF8"/>
    <w:rsid w:val="000C17CB"/>
    <w:rsid w:val="000C4314"/>
    <w:rsid w:val="000C62B2"/>
    <w:rsid w:val="000C7555"/>
    <w:rsid w:val="000D5550"/>
    <w:rsid w:val="000E17DC"/>
    <w:rsid w:val="000E1906"/>
    <w:rsid w:val="000E39FD"/>
    <w:rsid w:val="000E47EE"/>
    <w:rsid w:val="000E4DD8"/>
    <w:rsid w:val="000F0751"/>
    <w:rsid w:val="000F0E53"/>
    <w:rsid w:val="000F2022"/>
    <w:rsid w:val="000F32FB"/>
    <w:rsid w:val="000F3F1B"/>
    <w:rsid w:val="000F762D"/>
    <w:rsid w:val="000F7DC7"/>
    <w:rsid w:val="00100750"/>
    <w:rsid w:val="00100D41"/>
    <w:rsid w:val="00107CC3"/>
    <w:rsid w:val="0011092C"/>
    <w:rsid w:val="001121AF"/>
    <w:rsid w:val="001124F3"/>
    <w:rsid w:val="00112576"/>
    <w:rsid w:val="0012175A"/>
    <w:rsid w:val="00124CFC"/>
    <w:rsid w:val="00124FB5"/>
    <w:rsid w:val="00125131"/>
    <w:rsid w:val="00127A3E"/>
    <w:rsid w:val="00127D56"/>
    <w:rsid w:val="00130429"/>
    <w:rsid w:val="001308E9"/>
    <w:rsid w:val="00132E57"/>
    <w:rsid w:val="00133DFB"/>
    <w:rsid w:val="0013428D"/>
    <w:rsid w:val="00135A0D"/>
    <w:rsid w:val="00136947"/>
    <w:rsid w:val="00141B35"/>
    <w:rsid w:val="001432CF"/>
    <w:rsid w:val="001503CC"/>
    <w:rsid w:val="00155B04"/>
    <w:rsid w:val="00155F92"/>
    <w:rsid w:val="00157954"/>
    <w:rsid w:val="00161461"/>
    <w:rsid w:val="00161473"/>
    <w:rsid w:val="001651ED"/>
    <w:rsid w:val="001671A4"/>
    <w:rsid w:val="0017092F"/>
    <w:rsid w:val="00171AFC"/>
    <w:rsid w:val="00175181"/>
    <w:rsid w:val="00175C56"/>
    <w:rsid w:val="001773E6"/>
    <w:rsid w:val="001812C4"/>
    <w:rsid w:val="001825F3"/>
    <w:rsid w:val="00186863"/>
    <w:rsid w:val="001876BA"/>
    <w:rsid w:val="00187D51"/>
    <w:rsid w:val="00195102"/>
    <w:rsid w:val="001A0DEA"/>
    <w:rsid w:val="001A361B"/>
    <w:rsid w:val="001A6446"/>
    <w:rsid w:val="001A7CC4"/>
    <w:rsid w:val="001B5E38"/>
    <w:rsid w:val="001B6027"/>
    <w:rsid w:val="001B6DEB"/>
    <w:rsid w:val="001C0532"/>
    <w:rsid w:val="001C0767"/>
    <w:rsid w:val="001C2D38"/>
    <w:rsid w:val="001C3D13"/>
    <w:rsid w:val="001C6254"/>
    <w:rsid w:val="001C73DB"/>
    <w:rsid w:val="001D168B"/>
    <w:rsid w:val="001D1843"/>
    <w:rsid w:val="001D1B15"/>
    <w:rsid w:val="001D3B97"/>
    <w:rsid w:val="001D755B"/>
    <w:rsid w:val="001E0998"/>
    <w:rsid w:val="001E1D46"/>
    <w:rsid w:val="001E731E"/>
    <w:rsid w:val="001E745D"/>
    <w:rsid w:val="001F2BAE"/>
    <w:rsid w:val="001F5DB3"/>
    <w:rsid w:val="001F69CA"/>
    <w:rsid w:val="00207738"/>
    <w:rsid w:val="00207F0E"/>
    <w:rsid w:val="002129D6"/>
    <w:rsid w:val="00212D55"/>
    <w:rsid w:val="00213CF4"/>
    <w:rsid w:val="00214F82"/>
    <w:rsid w:val="002207CF"/>
    <w:rsid w:val="00220915"/>
    <w:rsid w:val="00225F73"/>
    <w:rsid w:val="0023222F"/>
    <w:rsid w:val="0023558F"/>
    <w:rsid w:val="002372D0"/>
    <w:rsid w:val="00237AA2"/>
    <w:rsid w:val="00240383"/>
    <w:rsid w:val="002435ED"/>
    <w:rsid w:val="00244C56"/>
    <w:rsid w:val="00245AC4"/>
    <w:rsid w:val="00251715"/>
    <w:rsid w:val="002524BD"/>
    <w:rsid w:val="00252D24"/>
    <w:rsid w:val="002554C7"/>
    <w:rsid w:val="00260AB6"/>
    <w:rsid w:val="00262A76"/>
    <w:rsid w:val="00265A0A"/>
    <w:rsid w:val="0026669E"/>
    <w:rsid w:val="00270B6D"/>
    <w:rsid w:val="002713FD"/>
    <w:rsid w:val="00271E67"/>
    <w:rsid w:val="002766CE"/>
    <w:rsid w:val="00280668"/>
    <w:rsid w:val="0028375C"/>
    <w:rsid w:val="00290447"/>
    <w:rsid w:val="0029176C"/>
    <w:rsid w:val="0029186C"/>
    <w:rsid w:val="00291DF1"/>
    <w:rsid w:val="00291E9C"/>
    <w:rsid w:val="00292EEC"/>
    <w:rsid w:val="00293EC6"/>
    <w:rsid w:val="002946F5"/>
    <w:rsid w:val="00294A5B"/>
    <w:rsid w:val="00297076"/>
    <w:rsid w:val="002A13C1"/>
    <w:rsid w:val="002A2CC1"/>
    <w:rsid w:val="002A362F"/>
    <w:rsid w:val="002A3A5D"/>
    <w:rsid w:val="002B2D66"/>
    <w:rsid w:val="002B701D"/>
    <w:rsid w:val="002B745F"/>
    <w:rsid w:val="002B74C6"/>
    <w:rsid w:val="002C0883"/>
    <w:rsid w:val="002C4B6A"/>
    <w:rsid w:val="002C63FF"/>
    <w:rsid w:val="002C656B"/>
    <w:rsid w:val="002C7DE9"/>
    <w:rsid w:val="002D0141"/>
    <w:rsid w:val="002D11E9"/>
    <w:rsid w:val="002D3E45"/>
    <w:rsid w:val="002D56F7"/>
    <w:rsid w:val="002D5AE6"/>
    <w:rsid w:val="002D63C1"/>
    <w:rsid w:val="002E1160"/>
    <w:rsid w:val="002E46C8"/>
    <w:rsid w:val="002F001B"/>
    <w:rsid w:val="002F41E2"/>
    <w:rsid w:val="002F4497"/>
    <w:rsid w:val="002F576C"/>
    <w:rsid w:val="002F635E"/>
    <w:rsid w:val="002F6820"/>
    <w:rsid w:val="00304B4F"/>
    <w:rsid w:val="00304F6A"/>
    <w:rsid w:val="00306305"/>
    <w:rsid w:val="0030658D"/>
    <w:rsid w:val="00310A4D"/>
    <w:rsid w:val="0031140E"/>
    <w:rsid w:val="0031280A"/>
    <w:rsid w:val="00312D47"/>
    <w:rsid w:val="00313136"/>
    <w:rsid w:val="003138BD"/>
    <w:rsid w:val="00315CE5"/>
    <w:rsid w:val="003166C9"/>
    <w:rsid w:val="0031771A"/>
    <w:rsid w:val="0032157B"/>
    <w:rsid w:val="00325237"/>
    <w:rsid w:val="0033013F"/>
    <w:rsid w:val="00334FF1"/>
    <w:rsid w:val="00335A82"/>
    <w:rsid w:val="00341C78"/>
    <w:rsid w:val="00343010"/>
    <w:rsid w:val="003476BD"/>
    <w:rsid w:val="00350B32"/>
    <w:rsid w:val="0035119D"/>
    <w:rsid w:val="003554E2"/>
    <w:rsid w:val="00355E3E"/>
    <w:rsid w:val="0035731D"/>
    <w:rsid w:val="00357F7D"/>
    <w:rsid w:val="00360837"/>
    <w:rsid w:val="00362595"/>
    <w:rsid w:val="00362B4B"/>
    <w:rsid w:val="00363417"/>
    <w:rsid w:val="00364310"/>
    <w:rsid w:val="00364F0F"/>
    <w:rsid w:val="00380523"/>
    <w:rsid w:val="003816D2"/>
    <w:rsid w:val="00382527"/>
    <w:rsid w:val="00382572"/>
    <w:rsid w:val="00383D67"/>
    <w:rsid w:val="00385E50"/>
    <w:rsid w:val="00387535"/>
    <w:rsid w:val="00387B51"/>
    <w:rsid w:val="00390F98"/>
    <w:rsid w:val="00391C6A"/>
    <w:rsid w:val="00393366"/>
    <w:rsid w:val="00394594"/>
    <w:rsid w:val="003947C2"/>
    <w:rsid w:val="00397CE7"/>
    <w:rsid w:val="003A0BA6"/>
    <w:rsid w:val="003A5D40"/>
    <w:rsid w:val="003A6062"/>
    <w:rsid w:val="003A64D0"/>
    <w:rsid w:val="003B13A9"/>
    <w:rsid w:val="003B2EFC"/>
    <w:rsid w:val="003B3C2C"/>
    <w:rsid w:val="003C0ABC"/>
    <w:rsid w:val="003C0F72"/>
    <w:rsid w:val="003C3FA6"/>
    <w:rsid w:val="003C58CB"/>
    <w:rsid w:val="003C65EA"/>
    <w:rsid w:val="003C7BF8"/>
    <w:rsid w:val="003D120D"/>
    <w:rsid w:val="003D4E8D"/>
    <w:rsid w:val="003E0D4D"/>
    <w:rsid w:val="003E12BD"/>
    <w:rsid w:val="003E2ACC"/>
    <w:rsid w:val="003F00A6"/>
    <w:rsid w:val="003F28D8"/>
    <w:rsid w:val="003F3728"/>
    <w:rsid w:val="003F37D9"/>
    <w:rsid w:val="003F389F"/>
    <w:rsid w:val="003F5567"/>
    <w:rsid w:val="003F6075"/>
    <w:rsid w:val="003F672F"/>
    <w:rsid w:val="003F76C3"/>
    <w:rsid w:val="0040044A"/>
    <w:rsid w:val="0040092E"/>
    <w:rsid w:val="004014A2"/>
    <w:rsid w:val="0040220C"/>
    <w:rsid w:val="00403270"/>
    <w:rsid w:val="00403381"/>
    <w:rsid w:val="00407979"/>
    <w:rsid w:val="00407E1B"/>
    <w:rsid w:val="004142D0"/>
    <w:rsid w:val="00414540"/>
    <w:rsid w:val="00417650"/>
    <w:rsid w:val="00420E92"/>
    <w:rsid w:val="0042137C"/>
    <w:rsid w:val="004218EA"/>
    <w:rsid w:val="0043169C"/>
    <w:rsid w:val="00435027"/>
    <w:rsid w:val="0043544E"/>
    <w:rsid w:val="00435AC1"/>
    <w:rsid w:val="00440936"/>
    <w:rsid w:val="00444DBC"/>
    <w:rsid w:val="00452ADF"/>
    <w:rsid w:val="00453328"/>
    <w:rsid w:val="0045379C"/>
    <w:rsid w:val="00456051"/>
    <w:rsid w:val="00460C46"/>
    <w:rsid w:val="00461D9A"/>
    <w:rsid w:val="00463F61"/>
    <w:rsid w:val="00465FE5"/>
    <w:rsid w:val="00466188"/>
    <w:rsid w:val="00471F0C"/>
    <w:rsid w:val="00475AE1"/>
    <w:rsid w:val="00483300"/>
    <w:rsid w:val="00486F8F"/>
    <w:rsid w:val="00490A41"/>
    <w:rsid w:val="004913B0"/>
    <w:rsid w:val="00493735"/>
    <w:rsid w:val="004A1927"/>
    <w:rsid w:val="004A215E"/>
    <w:rsid w:val="004A28A9"/>
    <w:rsid w:val="004A35B2"/>
    <w:rsid w:val="004A60C8"/>
    <w:rsid w:val="004A6592"/>
    <w:rsid w:val="004B0131"/>
    <w:rsid w:val="004B3CD0"/>
    <w:rsid w:val="004B568E"/>
    <w:rsid w:val="004C7E11"/>
    <w:rsid w:val="004D05F9"/>
    <w:rsid w:val="004D3059"/>
    <w:rsid w:val="004D3F07"/>
    <w:rsid w:val="004D53B0"/>
    <w:rsid w:val="004E04B6"/>
    <w:rsid w:val="004E4C87"/>
    <w:rsid w:val="004E62F7"/>
    <w:rsid w:val="004E7554"/>
    <w:rsid w:val="004F133E"/>
    <w:rsid w:val="004F2A76"/>
    <w:rsid w:val="0050001C"/>
    <w:rsid w:val="005008CF"/>
    <w:rsid w:val="005030C5"/>
    <w:rsid w:val="00506141"/>
    <w:rsid w:val="00512972"/>
    <w:rsid w:val="005157AD"/>
    <w:rsid w:val="005176A1"/>
    <w:rsid w:val="00521DD6"/>
    <w:rsid w:val="00522B90"/>
    <w:rsid w:val="005245A5"/>
    <w:rsid w:val="0052545A"/>
    <w:rsid w:val="005307DE"/>
    <w:rsid w:val="00531CA4"/>
    <w:rsid w:val="0053301E"/>
    <w:rsid w:val="00536BA4"/>
    <w:rsid w:val="005462BE"/>
    <w:rsid w:val="00546CBC"/>
    <w:rsid w:val="00546D11"/>
    <w:rsid w:val="00546E54"/>
    <w:rsid w:val="00547642"/>
    <w:rsid w:val="00551282"/>
    <w:rsid w:val="0055374C"/>
    <w:rsid w:val="005545D7"/>
    <w:rsid w:val="005558E3"/>
    <w:rsid w:val="0056204B"/>
    <w:rsid w:val="005639E6"/>
    <w:rsid w:val="00575742"/>
    <w:rsid w:val="005802FE"/>
    <w:rsid w:val="005804AA"/>
    <w:rsid w:val="005815E7"/>
    <w:rsid w:val="00582A98"/>
    <w:rsid w:val="00583358"/>
    <w:rsid w:val="00583935"/>
    <w:rsid w:val="00583E93"/>
    <w:rsid w:val="00585B72"/>
    <w:rsid w:val="00587EFD"/>
    <w:rsid w:val="00590395"/>
    <w:rsid w:val="00591BEA"/>
    <w:rsid w:val="00593203"/>
    <w:rsid w:val="005951D2"/>
    <w:rsid w:val="00596744"/>
    <w:rsid w:val="005A16DB"/>
    <w:rsid w:val="005A2A77"/>
    <w:rsid w:val="005A2D5E"/>
    <w:rsid w:val="005A3FB2"/>
    <w:rsid w:val="005A629E"/>
    <w:rsid w:val="005A6617"/>
    <w:rsid w:val="005B2855"/>
    <w:rsid w:val="005B5E48"/>
    <w:rsid w:val="005B7499"/>
    <w:rsid w:val="005C06BA"/>
    <w:rsid w:val="005D0400"/>
    <w:rsid w:val="005D06A4"/>
    <w:rsid w:val="005D29CF"/>
    <w:rsid w:val="005D45F1"/>
    <w:rsid w:val="005D4B8B"/>
    <w:rsid w:val="005E3ABC"/>
    <w:rsid w:val="005E5EC9"/>
    <w:rsid w:val="005E7AB2"/>
    <w:rsid w:val="005F0F5A"/>
    <w:rsid w:val="005F404C"/>
    <w:rsid w:val="00607780"/>
    <w:rsid w:val="0061041A"/>
    <w:rsid w:val="006104E9"/>
    <w:rsid w:val="00611961"/>
    <w:rsid w:val="00613CE2"/>
    <w:rsid w:val="00620310"/>
    <w:rsid w:val="00627A8F"/>
    <w:rsid w:val="006362DA"/>
    <w:rsid w:val="0063681B"/>
    <w:rsid w:val="0064248A"/>
    <w:rsid w:val="00647621"/>
    <w:rsid w:val="00651992"/>
    <w:rsid w:val="00652616"/>
    <w:rsid w:val="00652AC4"/>
    <w:rsid w:val="00654463"/>
    <w:rsid w:val="00654A34"/>
    <w:rsid w:val="0065779A"/>
    <w:rsid w:val="006579AA"/>
    <w:rsid w:val="00663E7C"/>
    <w:rsid w:val="00665770"/>
    <w:rsid w:val="0066737A"/>
    <w:rsid w:val="0067197E"/>
    <w:rsid w:val="00674914"/>
    <w:rsid w:val="00681C67"/>
    <w:rsid w:val="006826AB"/>
    <w:rsid w:val="0068276F"/>
    <w:rsid w:val="00683A42"/>
    <w:rsid w:val="00683C65"/>
    <w:rsid w:val="00684A0B"/>
    <w:rsid w:val="0068528E"/>
    <w:rsid w:val="006852AE"/>
    <w:rsid w:val="006854ED"/>
    <w:rsid w:val="00694095"/>
    <w:rsid w:val="006A0AB7"/>
    <w:rsid w:val="006A36E8"/>
    <w:rsid w:val="006A476C"/>
    <w:rsid w:val="006A4B0A"/>
    <w:rsid w:val="006B1828"/>
    <w:rsid w:val="006B4428"/>
    <w:rsid w:val="006C1DA0"/>
    <w:rsid w:val="006C2434"/>
    <w:rsid w:val="006C40CD"/>
    <w:rsid w:val="006C538E"/>
    <w:rsid w:val="006C7EA3"/>
    <w:rsid w:val="006D2E61"/>
    <w:rsid w:val="006D46E5"/>
    <w:rsid w:val="006D5300"/>
    <w:rsid w:val="006D5A61"/>
    <w:rsid w:val="006D5C7D"/>
    <w:rsid w:val="006E0A93"/>
    <w:rsid w:val="006E1EBE"/>
    <w:rsid w:val="006E66D2"/>
    <w:rsid w:val="006E6EE7"/>
    <w:rsid w:val="006F176D"/>
    <w:rsid w:val="006F1865"/>
    <w:rsid w:val="006F3541"/>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3800"/>
    <w:rsid w:val="00723ACE"/>
    <w:rsid w:val="00731494"/>
    <w:rsid w:val="007320EB"/>
    <w:rsid w:val="00733676"/>
    <w:rsid w:val="00733C61"/>
    <w:rsid w:val="0074198D"/>
    <w:rsid w:val="00743F0E"/>
    <w:rsid w:val="007476CA"/>
    <w:rsid w:val="00751FDE"/>
    <w:rsid w:val="00754F3D"/>
    <w:rsid w:val="0076103F"/>
    <w:rsid w:val="0076203B"/>
    <w:rsid w:val="00763C3D"/>
    <w:rsid w:val="007641D2"/>
    <w:rsid w:val="00766BD1"/>
    <w:rsid w:val="00770695"/>
    <w:rsid w:val="00772661"/>
    <w:rsid w:val="00772FF3"/>
    <w:rsid w:val="00773491"/>
    <w:rsid w:val="00773F3D"/>
    <w:rsid w:val="00774FB9"/>
    <w:rsid w:val="0078170B"/>
    <w:rsid w:val="00784363"/>
    <w:rsid w:val="00785B12"/>
    <w:rsid w:val="00785FA5"/>
    <w:rsid w:val="00791D0A"/>
    <w:rsid w:val="00792CDD"/>
    <w:rsid w:val="00794AAC"/>
    <w:rsid w:val="00796EEB"/>
    <w:rsid w:val="00797437"/>
    <w:rsid w:val="007A0170"/>
    <w:rsid w:val="007A340C"/>
    <w:rsid w:val="007A4738"/>
    <w:rsid w:val="007A7806"/>
    <w:rsid w:val="007B0B48"/>
    <w:rsid w:val="007B17CD"/>
    <w:rsid w:val="007B6288"/>
    <w:rsid w:val="007B6C74"/>
    <w:rsid w:val="007C008B"/>
    <w:rsid w:val="007C19FF"/>
    <w:rsid w:val="007C3B8E"/>
    <w:rsid w:val="007D1286"/>
    <w:rsid w:val="007D3530"/>
    <w:rsid w:val="007D77F9"/>
    <w:rsid w:val="007E5E65"/>
    <w:rsid w:val="007E7F6D"/>
    <w:rsid w:val="007F035F"/>
    <w:rsid w:val="007F131E"/>
    <w:rsid w:val="007F5E10"/>
    <w:rsid w:val="00801F07"/>
    <w:rsid w:val="00802D26"/>
    <w:rsid w:val="0081015E"/>
    <w:rsid w:val="00813330"/>
    <w:rsid w:val="00815E5E"/>
    <w:rsid w:val="00815F27"/>
    <w:rsid w:val="008165F9"/>
    <w:rsid w:val="00816C67"/>
    <w:rsid w:val="0081715C"/>
    <w:rsid w:val="008177B1"/>
    <w:rsid w:val="00822D55"/>
    <w:rsid w:val="0082714C"/>
    <w:rsid w:val="00831992"/>
    <w:rsid w:val="00832A46"/>
    <w:rsid w:val="00843F3D"/>
    <w:rsid w:val="008538C4"/>
    <w:rsid w:val="0085452F"/>
    <w:rsid w:val="00857206"/>
    <w:rsid w:val="00860A75"/>
    <w:rsid w:val="00862171"/>
    <w:rsid w:val="0086310D"/>
    <w:rsid w:val="00872636"/>
    <w:rsid w:val="00876F5F"/>
    <w:rsid w:val="00877DD1"/>
    <w:rsid w:val="00883D8F"/>
    <w:rsid w:val="008840F4"/>
    <w:rsid w:val="0088419D"/>
    <w:rsid w:val="00885992"/>
    <w:rsid w:val="00885BC8"/>
    <w:rsid w:val="00886887"/>
    <w:rsid w:val="00890E28"/>
    <w:rsid w:val="00891D90"/>
    <w:rsid w:val="00892E6D"/>
    <w:rsid w:val="0089306B"/>
    <w:rsid w:val="00893378"/>
    <w:rsid w:val="00895BC8"/>
    <w:rsid w:val="00895C69"/>
    <w:rsid w:val="008966A9"/>
    <w:rsid w:val="00897EC9"/>
    <w:rsid w:val="008A1362"/>
    <w:rsid w:val="008A5633"/>
    <w:rsid w:val="008A67CB"/>
    <w:rsid w:val="008A6829"/>
    <w:rsid w:val="008A685D"/>
    <w:rsid w:val="008B658F"/>
    <w:rsid w:val="008B697D"/>
    <w:rsid w:val="008B7029"/>
    <w:rsid w:val="008C0CDC"/>
    <w:rsid w:val="008C2E68"/>
    <w:rsid w:val="008C3B5D"/>
    <w:rsid w:val="008C4B92"/>
    <w:rsid w:val="008C6CD7"/>
    <w:rsid w:val="008C7A33"/>
    <w:rsid w:val="008D2544"/>
    <w:rsid w:val="008D3420"/>
    <w:rsid w:val="008D3A03"/>
    <w:rsid w:val="008D52E3"/>
    <w:rsid w:val="008D6A47"/>
    <w:rsid w:val="008D6C95"/>
    <w:rsid w:val="008E040B"/>
    <w:rsid w:val="008E251A"/>
    <w:rsid w:val="008E6621"/>
    <w:rsid w:val="008E68D6"/>
    <w:rsid w:val="008E693B"/>
    <w:rsid w:val="008F3B14"/>
    <w:rsid w:val="008F410A"/>
    <w:rsid w:val="008F5704"/>
    <w:rsid w:val="008F5F56"/>
    <w:rsid w:val="008F70BB"/>
    <w:rsid w:val="00902134"/>
    <w:rsid w:val="00902713"/>
    <w:rsid w:val="009063E1"/>
    <w:rsid w:val="00907F14"/>
    <w:rsid w:val="0091048E"/>
    <w:rsid w:val="00913723"/>
    <w:rsid w:val="00913786"/>
    <w:rsid w:val="009172A3"/>
    <w:rsid w:val="009176C7"/>
    <w:rsid w:val="00922209"/>
    <w:rsid w:val="00922422"/>
    <w:rsid w:val="009244FF"/>
    <w:rsid w:val="00926CAC"/>
    <w:rsid w:val="009270D1"/>
    <w:rsid w:val="00933F68"/>
    <w:rsid w:val="0094383B"/>
    <w:rsid w:val="00943D30"/>
    <w:rsid w:val="00944318"/>
    <w:rsid w:val="009472A3"/>
    <w:rsid w:val="00947FAD"/>
    <w:rsid w:val="00951396"/>
    <w:rsid w:val="00951F82"/>
    <w:rsid w:val="009555BE"/>
    <w:rsid w:val="009641A6"/>
    <w:rsid w:val="009656E0"/>
    <w:rsid w:val="009661D9"/>
    <w:rsid w:val="009670B7"/>
    <w:rsid w:val="0097108D"/>
    <w:rsid w:val="00971119"/>
    <w:rsid w:val="0097118B"/>
    <w:rsid w:val="00971650"/>
    <w:rsid w:val="00973563"/>
    <w:rsid w:val="0097413F"/>
    <w:rsid w:val="00975861"/>
    <w:rsid w:val="00993C33"/>
    <w:rsid w:val="009944A8"/>
    <w:rsid w:val="009978DB"/>
    <w:rsid w:val="009A208C"/>
    <w:rsid w:val="009A2EFF"/>
    <w:rsid w:val="009A42BF"/>
    <w:rsid w:val="009A4F5D"/>
    <w:rsid w:val="009B0FC8"/>
    <w:rsid w:val="009B57E1"/>
    <w:rsid w:val="009B5878"/>
    <w:rsid w:val="009B5E37"/>
    <w:rsid w:val="009B6870"/>
    <w:rsid w:val="009B68D7"/>
    <w:rsid w:val="009D00B5"/>
    <w:rsid w:val="009D4706"/>
    <w:rsid w:val="009D7D7B"/>
    <w:rsid w:val="009E0939"/>
    <w:rsid w:val="009E2FA1"/>
    <w:rsid w:val="009E60F4"/>
    <w:rsid w:val="009E6F04"/>
    <w:rsid w:val="009E7435"/>
    <w:rsid w:val="009F1527"/>
    <w:rsid w:val="009F1D35"/>
    <w:rsid w:val="009F5E7F"/>
    <w:rsid w:val="00A0273F"/>
    <w:rsid w:val="00A02ABB"/>
    <w:rsid w:val="00A1415A"/>
    <w:rsid w:val="00A17749"/>
    <w:rsid w:val="00A20412"/>
    <w:rsid w:val="00A20443"/>
    <w:rsid w:val="00A21907"/>
    <w:rsid w:val="00A247DF"/>
    <w:rsid w:val="00A27308"/>
    <w:rsid w:val="00A309D7"/>
    <w:rsid w:val="00A31BF6"/>
    <w:rsid w:val="00A32C2D"/>
    <w:rsid w:val="00A338B1"/>
    <w:rsid w:val="00A354F0"/>
    <w:rsid w:val="00A35EE1"/>
    <w:rsid w:val="00A37833"/>
    <w:rsid w:val="00A4046C"/>
    <w:rsid w:val="00A405EE"/>
    <w:rsid w:val="00A41B06"/>
    <w:rsid w:val="00A454F7"/>
    <w:rsid w:val="00A45F9A"/>
    <w:rsid w:val="00A50872"/>
    <w:rsid w:val="00A52052"/>
    <w:rsid w:val="00A53C61"/>
    <w:rsid w:val="00A57D5D"/>
    <w:rsid w:val="00A600D5"/>
    <w:rsid w:val="00A61A04"/>
    <w:rsid w:val="00A65F30"/>
    <w:rsid w:val="00A83868"/>
    <w:rsid w:val="00A86EE9"/>
    <w:rsid w:val="00A87E2A"/>
    <w:rsid w:val="00A87FFC"/>
    <w:rsid w:val="00A90821"/>
    <w:rsid w:val="00A9272C"/>
    <w:rsid w:val="00A92D4C"/>
    <w:rsid w:val="00A95779"/>
    <w:rsid w:val="00A962F1"/>
    <w:rsid w:val="00AA57E5"/>
    <w:rsid w:val="00AA5E52"/>
    <w:rsid w:val="00AB0330"/>
    <w:rsid w:val="00AB1D3C"/>
    <w:rsid w:val="00AB36B8"/>
    <w:rsid w:val="00AB3A19"/>
    <w:rsid w:val="00AB3AAF"/>
    <w:rsid w:val="00AB579F"/>
    <w:rsid w:val="00AD093F"/>
    <w:rsid w:val="00AD2028"/>
    <w:rsid w:val="00AD20D3"/>
    <w:rsid w:val="00AD2DD7"/>
    <w:rsid w:val="00AD5C75"/>
    <w:rsid w:val="00AD6952"/>
    <w:rsid w:val="00AE0906"/>
    <w:rsid w:val="00AE2E47"/>
    <w:rsid w:val="00AE4114"/>
    <w:rsid w:val="00AE6A53"/>
    <w:rsid w:val="00AF01CE"/>
    <w:rsid w:val="00AF092F"/>
    <w:rsid w:val="00AF0A1D"/>
    <w:rsid w:val="00AF1229"/>
    <w:rsid w:val="00AF2E31"/>
    <w:rsid w:val="00AF5F67"/>
    <w:rsid w:val="00AF6E28"/>
    <w:rsid w:val="00AF720A"/>
    <w:rsid w:val="00B024DA"/>
    <w:rsid w:val="00B02AB4"/>
    <w:rsid w:val="00B039C7"/>
    <w:rsid w:val="00B03A30"/>
    <w:rsid w:val="00B04A54"/>
    <w:rsid w:val="00B05588"/>
    <w:rsid w:val="00B14514"/>
    <w:rsid w:val="00B15CCA"/>
    <w:rsid w:val="00B21E8F"/>
    <w:rsid w:val="00B258B6"/>
    <w:rsid w:val="00B26431"/>
    <w:rsid w:val="00B26A3F"/>
    <w:rsid w:val="00B313A7"/>
    <w:rsid w:val="00B3556D"/>
    <w:rsid w:val="00B408A5"/>
    <w:rsid w:val="00B40A3F"/>
    <w:rsid w:val="00B40BFB"/>
    <w:rsid w:val="00B42966"/>
    <w:rsid w:val="00B44598"/>
    <w:rsid w:val="00B4623B"/>
    <w:rsid w:val="00B46754"/>
    <w:rsid w:val="00B50BFF"/>
    <w:rsid w:val="00B57DA5"/>
    <w:rsid w:val="00B608DF"/>
    <w:rsid w:val="00B633EC"/>
    <w:rsid w:val="00B650E4"/>
    <w:rsid w:val="00B657CD"/>
    <w:rsid w:val="00B66E23"/>
    <w:rsid w:val="00B72674"/>
    <w:rsid w:val="00B737B9"/>
    <w:rsid w:val="00B77D7E"/>
    <w:rsid w:val="00B8167D"/>
    <w:rsid w:val="00B82452"/>
    <w:rsid w:val="00B866EF"/>
    <w:rsid w:val="00B919E6"/>
    <w:rsid w:val="00B91B47"/>
    <w:rsid w:val="00B91E18"/>
    <w:rsid w:val="00B92E52"/>
    <w:rsid w:val="00B92FDE"/>
    <w:rsid w:val="00B978FF"/>
    <w:rsid w:val="00BA0F70"/>
    <w:rsid w:val="00BA151E"/>
    <w:rsid w:val="00BA50E3"/>
    <w:rsid w:val="00BA5A6A"/>
    <w:rsid w:val="00BB1F33"/>
    <w:rsid w:val="00BB389C"/>
    <w:rsid w:val="00BB3BB0"/>
    <w:rsid w:val="00BB4CE3"/>
    <w:rsid w:val="00BC1469"/>
    <w:rsid w:val="00BC27C7"/>
    <w:rsid w:val="00BC68B2"/>
    <w:rsid w:val="00BC6CBD"/>
    <w:rsid w:val="00BC7BC0"/>
    <w:rsid w:val="00BD0F04"/>
    <w:rsid w:val="00BD2B43"/>
    <w:rsid w:val="00BD3A87"/>
    <w:rsid w:val="00BE150A"/>
    <w:rsid w:val="00BE1F2C"/>
    <w:rsid w:val="00BE7EF8"/>
    <w:rsid w:val="00BF0D6B"/>
    <w:rsid w:val="00BF47FD"/>
    <w:rsid w:val="00BF63BF"/>
    <w:rsid w:val="00BF7198"/>
    <w:rsid w:val="00C01D45"/>
    <w:rsid w:val="00C029A6"/>
    <w:rsid w:val="00C07BE0"/>
    <w:rsid w:val="00C123DA"/>
    <w:rsid w:val="00C141F6"/>
    <w:rsid w:val="00C14D98"/>
    <w:rsid w:val="00C15F4B"/>
    <w:rsid w:val="00C31CE5"/>
    <w:rsid w:val="00C36471"/>
    <w:rsid w:val="00C406DE"/>
    <w:rsid w:val="00C430BF"/>
    <w:rsid w:val="00C451A3"/>
    <w:rsid w:val="00C46E33"/>
    <w:rsid w:val="00C4789E"/>
    <w:rsid w:val="00C50992"/>
    <w:rsid w:val="00C52190"/>
    <w:rsid w:val="00C53C9F"/>
    <w:rsid w:val="00C542EE"/>
    <w:rsid w:val="00C5531E"/>
    <w:rsid w:val="00C55376"/>
    <w:rsid w:val="00C5544C"/>
    <w:rsid w:val="00C57631"/>
    <w:rsid w:val="00C57D3F"/>
    <w:rsid w:val="00C60830"/>
    <w:rsid w:val="00C61198"/>
    <w:rsid w:val="00C625F0"/>
    <w:rsid w:val="00C64D9C"/>
    <w:rsid w:val="00C64E9D"/>
    <w:rsid w:val="00C64EBD"/>
    <w:rsid w:val="00C66F60"/>
    <w:rsid w:val="00C677CD"/>
    <w:rsid w:val="00C72D8E"/>
    <w:rsid w:val="00C77EE5"/>
    <w:rsid w:val="00C80F60"/>
    <w:rsid w:val="00C81CAB"/>
    <w:rsid w:val="00C82303"/>
    <w:rsid w:val="00C838BF"/>
    <w:rsid w:val="00C85AAF"/>
    <w:rsid w:val="00C8766F"/>
    <w:rsid w:val="00C879F8"/>
    <w:rsid w:val="00C9064A"/>
    <w:rsid w:val="00C91224"/>
    <w:rsid w:val="00C92FF6"/>
    <w:rsid w:val="00C943EC"/>
    <w:rsid w:val="00C94E0D"/>
    <w:rsid w:val="00C965FF"/>
    <w:rsid w:val="00C96B21"/>
    <w:rsid w:val="00CA0632"/>
    <w:rsid w:val="00CA06E3"/>
    <w:rsid w:val="00CA0CD5"/>
    <w:rsid w:val="00CA68BF"/>
    <w:rsid w:val="00CA70EB"/>
    <w:rsid w:val="00CB0C05"/>
    <w:rsid w:val="00CB1537"/>
    <w:rsid w:val="00CB3AB3"/>
    <w:rsid w:val="00CB5B07"/>
    <w:rsid w:val="00CC32EA"/>
    <w:rsid w:val="00CC7C1E"/>
    <w:rsid w:val="00CD02D7"/>
    <w:rsid w:val="00CD0E74"/>
    <w:rsid w:val="00CD7AA5"/>
    <w:rsid w:val="00CE3EC3"/>
    <w:rsid w:val="00CE4159"/>
    <w:rsid w:val="00CE6363"/>
    <w:rsid w:val="00CE670A"/>
    <w:rsid w:val="00CE7107"/>
    <w:rsid w:val="00CE72B3"/>
    <w:rsid w:val="00CF1597"/>
    <w:rsid w:val="00CF42DA"/>
    <w:rsid w:val="00CF7FF2"/>
    <w:rsid w:val="00D0303B"/>
    <w:rsid w:val="00D046D9"/>
    <w:rsid w:val="00D04C57"/>
    <w:rsid w:val="00D05E98"/>
    <w:rsid w:val="00D114C6"/>
    <w:rsid w:val="00D12668"/>
    <w:rsid w:val="00D127EB"/>
    <w:rsid w:val="00D17916"/>
    <w:rsid w:val="00D17AD5"/>
    <w:rsid w:val="00D230CD"/>
    <w:rsid w:val="00D23E62"/>
    <w:rsid w:val="00D27823"/>
    <w:rsid w:val="00D30CA4"/>
    <w:rsid w:val="00D31DD9"/>
    <w:rsid w:val="00D32F6E"/>
    <w:rsid w:val="00D33564"/>
    <w:rsid w:val="00D361C6"/>
    <w:rsid w:val="00D371C5"/>
    <w:rsid w:val="00D43B86"/>
    <w:rsid w:val="00D43F5D"/>
    <w:rsid w:val="00D47D96"/>
    <w:rsid w:val="00D50A90"/>
    <w:rsid w:val="00D50D91"/>
    <w:rsid w:val="00D5168C"/>
    <w:rsid w:val="00D53950"/>
    <w:rsid w:val="00D617D1"/>
    <w:rsid w:val="00D651A1"/>
    <w:rsid w:val="00D659DC"/>
    <w:rsid w:val="00D65C75"/>
    <w:rsid w:val="00D67D29"/>
    <w:rsid w:val="00D702C8"/>
    <w:rsid w:val="00D70CA8"/>
    <w:rsid w:val="00D71CED"/>
    <w:rsid w:val="00D81138"/>
    <w:rsid w:val="00D8166F"/>
    <w:rsid w:val="00D81F5A"/>
    <w:rsid w:val="00D83E95"/>
    <w:rsid w:val="00D84302"/>
    <w:rsid w:val="00D84817"/>
    <w:rsid w:val="00D8571A"/>
    <w:rsid w:val="00D86436"/>
    <w:rsid w:val="00D87514"/>
    <w:rsid w:val="00D90B00"/>
    <w:rsid w:val="00D91AA7"/>
    <w:rsid w:val="00D932B2"/>
    <w:rsid w:val="00D9441E"/>
    <w:rsid w:val="00D94958"/>
    <w:rsid w:val="00D94A33"/>
    <w:rsid w:val="00D963AE"/>
    <w:rsid w:val="00DA1B2E"/>
    <w:rsid w:val="00DA2D2F"/>
    <w:rsid w:val="00DA50FB"/>
    <w:rsid w:val="00DA5DDF"/>
    <w:rsid w:val="00DB0CDD"/>
    <w:rsid w:val="00DB799D"/>
    <w:rsid w:val="00DC1469"/>
    <w:rsid w:val="00DC262F"/>
    <w:rsid w:val="00DC3A49"/>
    <w:rsid w:val="00DD14A3"/>
    <w:rsid w:val="00DD3A79"/>
    <w:rsid w:val="00DD5B18"/>
    <w:rsid w:val="00DD5EC4"/>
    <w:rsid w:val="00DD62B4"/>
    <w:rsid w:val="00DE4E45"/>
    <w:rsid w:val="00DE612D"/>
    <w:rsid w:val="00DE6EF6"/>
    <w:rsid w:val="00DE7AD1"/>
    <w:rsid w:val="00DF050D"/>
    <w:rsid w:val="00DF3A43"/>
    <w:rsid w:val="00DF4A71"/>
    <w:rsid w:val="00DF5294"/>
    <w:rsid w:val="00E01235"/>
    <w:rsid w:val="00E014D3"/>
    <w:rsid w:val="00E01CBB"/>
    <w:rsid w:val="00E02C82"/>
    <w:rsid w:val="00E0357D"/>
    <w:rsid w:val="00E1273E"/>
    <w:rsid w:val="00E130AB"/>
    <w:rsid w:val="00E13C9D"/>
    <w:rsid w:val="00E16AF5"/>
    <w:rsid w:val="00E20B16"/>
    <w:rsid w:val="00E219E0"/>
    <w:rsid w:val="00E22286"/>
    <w:rsid w:val="00E22E30"/>
    <w:rsid w:val="00E248D6"/>
    <w:rsid w:val="00E43D47"/>
    <w:rsid w:val="00E447D2"/>
    <w:rsid w:val="00E4573A"/>
    <w:rsid w:val="00E46275"/>
    <w:rsid w:val="00E47788"/>
    <w:rsid w:val="00E541D8"/>
    <w:rsid w:val="00E613F4"/>
    <w:rsid w:val="00E619D0"/>
    <w:rsid w:val="00E61E0C"/>
    <w:rsid w:val="00E62DE4"/>
    <w:rsid w:val="00E63E15"/>
    <w:rsid w:val="00E701F5"/>
    <w:rsid w:val="00E70675"/>
    <w:rsid w:val="00E70997"/>
    <w:rsid w:val="00E71768"/>
    <w:rsid w:val="00E71F2C"/>
    <w:rsid w:val="00E7300E"/>
    <w:rsid w:val="00E779D1"/>
    <w:rsid w:val="00E80F46"/>
    <w:rsid w:val="00E85933"/>
    <w:rsid w:val="00E86518"/>
    <w:rsid w:val="00E948B0"/>
    <w:rsid w:val="00E94A1A"/>
    <w:rsid w:val="00EA2BF3"/>
    <w:rsid w:val="00EA31CB"/>
    <w:rsid w:val="00EA34C5"/>
    <w:rsid w:val="00EB1BC0"/>
    <w:rsid w:val="00EB274D"/>
    <w:rsid w:val="00EB2C19"/>
    <w:rsid w:val="00EB4648"/>
    <w:rsid w:val="00EB4A2C"/>
    <w:rsid w:val="00EC1C0A"/>
    <w:rsid w:val="00EC2899"/>
    <w:rsid w:val="00EC394C"/>
    <w:rsid w:val="00EC760A"/>
    <w:rsid w:val="00ED5E18"/>
    <w:rsid w:val="00EE02FA"/>
    <w:rsid w:val="00EE6A07"/>
    <w:rsid w:val="00EF1915"/>
    <w:rsid w:val="00EF209D"/>
    <w:rsid w:val="00EF7B42"/>
    <w:rsid w:val="00F00AF4"/>
    <w:rsid w:val="00F044E8"/>
    <w:rsid w:val="00F04902"/>
    <w:rsid w:val="00F04B21"/>
    <w:rsid w:val="00F058B9"/>
    <w:rsid w:val="00F07C84"/>
    <w:rsid w:val="00F109D1"/>
    <w:rsid w:val="00F12414"/>
    <w:rsid w:val="00F142F3"/>
    <w:rsid w:val="00F154FE"/>
    <w:rsid w:val="00F25734"/>
    <w:rsid w:val="00F26F76"/>
    <w:rsid w:val="00F34629"/>
    <w:rsid w:val="00F36A87"/>
    <w:rsid w:val="00F36FD5"/>
    <w:rsid w:val="00F4234F"/>
    <w:rsid w:val="00F42BAB"/>
    <w:rsid w:val="00F463A6"/>
    <w:rsid w:val="00F46B13"/>
    <w:rsid w:val="00F52E53"/>
    <w:rsid w:val="00F5645C"/>
    <w:rsid w:val="00F56A8E"/>
    <w:rsid w:val="00F57F73"/>
    <w:rsid w:val="00F608ED"/>
    <w:rsid w:val="00F64E0A"/>
    <w:rsid w:val="00F65AF6"/>
    <w:rsid w:val="00F6607E"/>
    <w:rsid w:val="00F66460"/>
    <w:rsid w:val="00F70341"/>
    <w:rsid w:val="00F70C51"/>
    <w:rsid w:val="00F7375D"/>
    <w:rsid w:val="00F74217"/>
    <w:rsid w:val="00F75021"/>
    <w:rsid w:val="00F80F33"/>
    <w:rsid w:val="00F82E33"/>
    <w:rsid w:val="00F841F9"/>
    <w:rsid w:val="00F91D9B"/>
    <w:rsid w:val="00F97816"/>
    <w:rsid w:val="00F97B2B"/>
    <w:rsid w:val="00FA164C"/>
    <w:rsid w:val="00FA18EB"/>
    <w:rsid w:val="00FA1990"/>
    <w:rsid w:val="00FA33F1"/>
    <w:rsid w:val="00FA5041"/>
    <w:rsid w:val="00FB20D4"/>
    <w:rsid w:val="00FB5B79"/>
    <w:rsid w:val="00FC130B"/>
    <w:rsid w:val="00FC1D77"/>
    <w:rsid w:val="00FC2F7A"/>
    <w:rsid w:val="00FC3757"/>
    <w:rsid w:val="00FC4D20"/>
    <w:rsid w:val="00FC5038"/>
    <w:rsid w:val="00FC5505"/>
    <w:rsid w:val="00FD0D36"/>
    <w:rsid w:val="00FD0FCA"/>
    <w:rsid w:val="00FD75DE"/>
    <w:rsid w:val="00FE07F3"/>
    <w:rsid w:val="00FE17BF"/>
    <w:rsid w:val="00FE2769"/>
    <w:rsid w:val="00FE5203"/>
    <w:rsid w:val="00FE6628"/>
    <w:rsid w:val="00FE66ED"/>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DC"/>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DC"/>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dgm:t>
        <a:bodyPr/>
        <a:lstStyle/>
        <a:p>
          <a:endParaRPr lang="en-GB"/>
        </a:p>
      </dgm:t>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dgm:t>
        <a:bodyPr/>
        <a:lstStyle/>
        <a:p>
          <a:endParaRPr lang="en-GB"/>
        </a:p>
      </dgm:t>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dgm:t>
        <a:bodyPr/>
        <a:lstStyle/>
        <a:p>
          <a:endParaRPr lang="en-GB"/>
        </a:p>
      </dgm:t>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dgm:t>
        <a:bodyPr/>
        <a:lstStyle/>
        <a:p>
          <a:endParaRPr lang="en-GB"/>
        </a:p>
      </dgm:t>
    </dgm:pt>
  </dgm:ptLst>
  <dgm:cxnLst>
    <dgm:cxn modelId="{7F08DC9E-8AB5-4F3B-8457-088970442516}" srcId="{CB7FE235-B59D-4D20-89F3-8A95C27B4D9F}" destId="{80B83DE8-BD52-4D8D-BE74-FB629842D1B3}" srcOrd="2" destOrd="0" parTransId="{5CBD381E-23B9-4AF1-B05F-294F9ADD0540}" sibTransId="{01D2CABE-5B83-41FA-B602-88FCC91DA662}"/>
    <dgm:cxn modelId="{4ED5D00D-BB42-4F42-86BD-DD51BEF0E4BA}" srcId="{CB7FE235-B59D-4D20-89F3-8A95C27B4D9F}" destId="{2C096509-6A34-4FE5-B163-810957772B85}" srcOrd="0" destOrd="0" parTransId="{D5A82CF3-6EB0-4522-864B-FB71361B8D21}" sibTransId="{AAFA1C5F-1A16-4CD0-9C0C-CEED3D921962}"/>
    <dgm:cxn modelId="{D15044C9-07D0-45EF-A57B-D30F884B53BF}"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19DFA634-F86D-4632-94E4-FD17A9BFF309}" type="presOf" srcId="{CB7FE235-B59D-4D20-89F3-8A95C27B4D9F}" destId="{84796A7E-FC5F-4AF9-8640-1B2B848792A5}" srcOrd="0" destOrd="0" presId="urn:diagrams.loki3.com/VaryingWidthList+Icon"/>
    <dgm:cxn modelId="{11D278A6-4766-458B-A8DE-5534DF8C2221}"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74F0A35A-81F5-4DFC-BA33-6DA62DB15384}" type="presOf" srcId="{80B83DE8-BD52-4D8D-BE74-FB629842D1B3}" destId="{BF78A061-0E29-4DAD-9E99-510FFCFA0874}" srcOrd="0" destOrd="0" presId="urn:diagrams.loki3.com/VaryingWidthList+Icon"/>
    <dgm:cxn modelId="{26130AAF-70F8-422A-B316-04767A8DE0DB}" type="presOf" srcId="{68F0CF12-53E2-454A-8132-C709CA470980}" destId="{0DAD38B1-3B99-4955-A23C-D1E5D2FE2855}" srcOrd="0" destOrd="0" presId="urn:diagrams.loki3.com/VaryingWidthList+Icon"/>
    <dgm:cxn modelId="{33E9EC98-E98B-4A93-BFB6-AD8AD0DCBAE8}" type="presParOf" srcId="{84796A7E-FC5F-4AF9-8640-1B2B848792A5}" destId="{98E158BD-4ED9-4C52-8E91-D3A1D0AD6381}" srcOrd="0" destOrd="0" presId="urn:diagrams.loki3.com/VaryingWidthList+Icon"/>
    <dgm:cxn modelId="{159D3EDF-A6AA-4EDB-9E77-7DE372AD909A}" type="presParOf" srcId="{84796A7E-FC5F-4AF9-8640-1B2B848792A5}" destId="{94AD69C5-FF91-40D0-82AB-2EF1AB654A07}" srcOrd="1" destOrd="0" presId="urn:diagrams.loki3.com/VaryingWidthList+Icon"/>
    <dgm:cxn modelId="{A924DE8E-BE87-47F8-B25B-1DC378184A00}" type="presParOf" srcId="{84796A7E-FC5F-4AF9-8640-1B2B848792A5}" destId="{0DAD38B1-3B99-4955-A23C-D1E5D2FE2855}" srcOrd="2" destOrd="0" presId="urn:diagrams.loki3.com/VaryingWidthList+Icon"/>
    <dgm:cxn modelId="{89BCFA46-D7B0-4FDD-AD49-D8B9D344E6D0}" type="presParOf" srcId="{84796A7E-FC5F-4AF9-8640-1B2B848792A5}" destId="{95003D6B-713D-43C2-8669-468A385B0054}" srcOrd="3" destOrd="0" presId="urn:diagrams.loki3.com/VaryingWidthList+Icon"/>
    <dgm:cxn modelId="{13587DE2-03F1-45E8-A6F0-CE4AD3FEF311}" type="presParOf" srcId="{84796A7E-FC5F-4AF9-8640-1B2B848792A5}" destId="{BF78A061-0E29-4DAD-9E99-510FFCFA0874}" srcOrd="4" destOrd="0" presId="urn:diagrams.loki3.com/VaryingWidthList+Icon"/>
    <dgm:cxn modelId="{7D19DDE3-47CC-4CB6-92D1-8DE65D38FC29}" type="presParOf" srcId="{84796A7E-FC5F-4AF9-8640-1B2B848792A5}" destId="{7513F261-BD4F-4A00-B390-7D6FF46DB3FB}" srcOrd="5" destOrd="0" presId="urn:diagrams.loki3.com/VaryingWidthList+Icon"/>
    <dgm:cxn modelId="{88765851-C8D1-4696-A24E-E1EFBDD41814}"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A304-FA7D-416C-A8FE-AF518588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2016-05-24T08:14:00Z</cp:lastPrinted>
  <dcterms:created xsi:type="dcterms:W3CDTF">2016-06-27T15:15:00Z</dcterms:created>
  <dcterms:modified xsi:type="dcterms:W3CDTF">2016-06-27T15:20:00Z</dcterms:modified>
</cp:coreProperties>
</file>