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44D70" w14:textId="77777777" w:rsidR="00095657" w:rsidRPr="003C1109" w:rsidRDefault="00095657" w:rsidP="00D44739">
      <w:pPr>
        <w:tabs>
          <w:tab w:val="left" w:pos="1701"/>
        </w:tabs>
        <w:jc w:val="both"/>
        <w:rPr>
          <w:b/>
        </w:rPr>
      </w:pPr>
      <w:bookmarkStart w:id="0" w:name="_GoBack"/>
      <w:bookmarkEnd w:id="0"/>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03"/>
      </w:tblGrid>
      <w:tr w:rsidR="00200E4D" w:rsidRPr="003C1109" w14:paraId="350EB381" w14:textId="77777777" w:rsidTr="00185AEC">
        <w:tc>
          <w:tcPr>
            <w:tcW w:w="3652" w:type="dxa"/>
          </w:tcPr>
          <w:p w14:paraId="617B97EE" w14:textId="77777777" w:rsidR="00200E4D" w:rsidRPr="003C1109" w:rsidRDefault="00200E4D" w:rsidP="00D44739">
            <w:pPr>
              <w:tabs>
                <w:tab w:val="left" w:pos="1701"/>
              </w:tabs>
              <w:jc w:val="both"/>
              <w:rPr>
                <w:b/>
              </w:rPr>
            </w:pPr>
            <w:r w:rsidRPr="003C1109">
              <w:rPr>
                <w:b/>
                <w:noProof/>
                <w:lang w:val="en-GB" w:eastAsia="en-GB"/>
              </w:rPr>
              <w:drawing>
                <wp:inline distT="0" distB="0" distL="0" distR="0" wp14:anchorId="6996B7EE" wp14:editId="3408AD5A">
                  <wp:extent cx="1958380" cy="844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s Commission Logo - 14March13.jpg"/>
                          <pic:cNvPicPr/>
                        </pic:nvPicPr>
                        <pic:blipFill>
                          <a:blip r:embed="rId9">
                            <a:extLst>
                              <a:ext uri="{28A0092B-C50C-407E-A947-70E740481C1C}">
                                <a14:useLocalDpi xmlns:a14="http://schemas.microsoft.com/office/drawing/2010/main" val="0"/>
                              </a:ext>
                            </a:extLst>
                          </a:blip>
                          <a:stretch>
                            <a:fillRect/>
                          </a:stretch>
                        </pic:blipFill>
                        <pic:spPr>
                          <a:xfrm>
                            <a:off x="0" y="0"/>
                            <a:ext cx="1962274" cy="846229"/>
                          </a:xfrm>
                          <a:prstGeom prst="rect">
                            <a:avLst/>
                          </a:prstGeom>
                        </pic:spPr>
                      </pic:pic>
                    </a:graphicData>
                  </a:graphic>
                </wp:inline>
              </w:drawing>
            </w:r>
          </w:p>
        </w:tc>
        <w:tc>
          <w:tcPr>
            <w:tcW w:w="5103" w:type="dxa"/>
          </w:tcPr>
          <w:p w14:paraId="1794B2A9" w14:textId="77777777" w:rsidR="00200E4D" w:rsidRPr="002D53E1" w:rsidRDefault="00200E4D" w:rsidP="00200E4D">
            <w:pPr>
              <w:tabs>
                <w:tab w:val="left" w:pos="1701"/>
              </w:tabs>
              <w:jc w:val="center"/>
              <w:rPr>
                <w:rFonts w:asciiTheme="majorHAnsi" w:hAnsiTheme="majorHAnsi" w:cstheme="majorHAnsi"/>
                <w:b/>
                <w:color w:val="892EA2"/>
                <w:sz w:val="32"/>
                <w:szCs w:val="32"/>
              </w:rPr>
            </w:pPr>
            <w:r w:rsidRPr="002D53E1">
              <w:rPr>
                <w:rFonts w:asciiTheme="majorHAnsi" w:hAnsiTheme="majorHAnsi" w:cstheme="majorHAnsi"/>
                <w:b/>
                <w:color w:val="892EA2"/>
                <w:sz w:val="32"/>
                <w:szCs w:val="32"/>
              </w:rPr>
              <w:t>PRESS RELEASE</w:t>
            </w:r>
          </w:p>
          <w:p w14:paraId="21397A1F" w14:textId="09AC4090" w:rsidR="00200E4D" w:rsidRPr="003C1109" w:rsidRDefault="00200E4D" w:rsidP="00200E4D">
            <w:pPr>
              <w:tabs>
                <w:tab w:val="left" w:pos="1701"/>
              </w:tabs>
              <w:jc w:val="center"/>
              <w:rPr>
                <w:b/>
              </w:rPr>
            </w:pPr>
          </w:p>
        </w:tc>
      </w:tr>
    </w:tbl>
    <w:p w14:paraId="3FE9AD2B" w14:textId="77777777" w:rsidR="001407F4" w:rsidRDefault="001407F4" w:rsidP="00194D3A">
      <w:pPr>
        <w:tabs>
          <w:tab w:val="left" w:pos="1701"/>
        </w:tabs>
        <w:jc w:val="both"/>
      </w:pPr>
    </w:p>
    <w:p w14:paraId="030BD9CE" w14:textId="77777777" w:rsidR="00D85D09" w:rsidRDefault="00194D3A" w:rsidP="00D44739">
      <w:pPr>
        <w:tabs>
          <w:tab w:val="left" w:pos="1701"/>
        </w:tabs>
        <w:jc w:val="both"/>
        <w:rPr>
          <w:rFonts w:asciiTheme="majorHAnsi" w:hAnsiTheme="majorHAnsi" w:cstheme="majorHAnsi"/>
        </w:rPr>
      </w:pPr>
      <w:r w:rsidRPr="002D53E1">
        <w:rPr>
          <w:rFonts w:asciiTheme="majorHAnsi" w:hAnsiTheme="majorHAnsi" w:cstheme="majorHAnsi"/>
        </w:rPr>
        <w:t xml:space="preserve">At a Hearing of the Standards Commission for </w:t>
      </w:r>
      <w:r w:rsidR="00B11849" w:rsidRPr="002D53E1">
        <w:rPr>
          <w:rFonts w:asciiTheme="majorHAnsi" w:hAnsiTheme="majorHAnsi" w:cstheme="majorHAnsi"/>
        </w:rPr>
        <w:t>Scotland</w:t>
      </w:r>
      <w:r w:rsidR="002D5D0F" w:rsidRPr="002D53E1">
        <w:rPr>
          <w:rFonts w:asciiTheme="majorHAnsi" w:hAnsiTheme="majorHAnsi" w:cstheme="majorHAnsi"/>
        </w:rPr>
        <w:t xml:space="preserve">, held </w:t>
      </w:r>
      <w:r w:rsidR="007A13AB" w:rsidRPr="002D53E1">
        <w:rPr>
          <w:rFonts w:asciiTheme="majorHAnsi" w:hAnsiTheme="majorHAnsi" w:cstheme="majorHAnsi"/>
        </w:rPr>
        <w:t xml:space="preserve">in </w:t>
      </w:r>
      <w:r w:rsidR="0017491B">
        <w:rPr>
          <w:rFonts w:asciiTheme="majorHAnsi" w:hAnsiTheme="majorHAnsi" w:cstheme="majorHAnsi"/>
        </w:rPr>
        <w:t>Dundee</w:t>
      </w:r>
      <w:r w:rsidR="007A13AB" w:rsidRPr="002D53E1">
        <w:rPr>
          <w:rFonts w:asciiTheme="majorHAnsi" w:hAnsiTheme="majorHAnsi" w:cstheme="majorHAnsi"/>
        </w:rPr>
        <w:t xml:space="preserve"> </w:t>
      </w:r>
      <w:r w:rsidR="002D5D0F" w:rsidRPr="002D53E1">
        <w:rPr>
          <w:rFonts w:asciiTheme="majorHAnsi" w:hAnsiTheme="majorHAnsi" w:cstheme="majorHAnsi"/>
        </w:rPr>
        <w:t xml:space="preserve">on </w:t>
      </w:r>
      <w:r w:rsidR="0017491B">
        <w:rPr>
          <w:rFonts w:asciiTheme="majorHAnsi" w:hAnsiTheme="majorHAnsi" w:cstheme="majorHAnsi"/>
        </w:rPr>
        <w:t>13 and 14 June 2</w:t>
      </w:r>
      <w:r w:rsidR="00EC7AC8">
        <w:rPr>
          <w:rFonts w:asciiTheme="majorHAnsi" w:hAnsiTheme="majorHAnsi" w:cstheme="majorHAnsi"/>
        </w:rPr>
        <w:t>016</w:t>
      </w:r>
      <w:r w:rsidR="002D5D0F" w:rsidRPr="002D53E1">
        <w:rPr>
          <w:rFonts w:asciiTheme="majorHAnsi" w:hAnsiTheme="majorHAnsi" w:cstheme="majorHAnsi"/>
        </w:rPr>
        <w:t xml:space="preserve">, </w:t>
      </w:r>
      <w:r w:rsidR="002D5D0F" w:rsidRPr="00284AF9">
        <w:rPr>
          <w:rFonts w:asciiTheme="majorHAnsi" w:hAnsiTheme="majorHAnsi" w:cstheme="majorHAnsi"/>
        </w:rPr>
        <w:t>Councillor</w:t>
      </w:r>
      <w:r w:rsidR="002D5D0F" w:rsidRPr="002D53E1">
        <w:rPr>
          <w:rFonts w:asciiTheme="majorHAnsi" w:hAnsiTheme="majorHAnsi" w:cstheme="majorHAnsi"/>
        </w:rPr>
        <w:t xml:space="preserve"> </w:t>
      </w:r>
      <w:r w:rsidR="0017491B">
        <w:rPr>
          <w:rFonts w:asciiTheme="majorHAnsi" w:hAnsiTheme="majorHAnsi" w:cstheme="majorHAnsi"/>
        </w:rPr>
        <w:t>Ken Guild</w:t>
      </w:r>
      <w:r w:rsidR="002D5D0F" w:rsidRPr="002D53E1">
        <w:rPr>
          <w:rFonts w:asciiTheme="majorHAnsi" w:hAnsiTheme="majorHAnsi" w:cstheme="majorHAnsi"/>
        </w:rPr>
        <w:t xml:space="preserve"> </w:t>
      </w:r>
      <w:r w:rsidR="0025464E">
        <w:rPr>
          <w:rFonts w:asciiTheme="majorHAnsi" w:hAnsiTheme="majorHAnsi" w:cstheme="majorHAnsi"/>
        </w:rPr>
        <w:t xml:space="preserve">of </w:t>
      </w:r>
      <w:r w:rsidR="0017491B">
        <w:rPr>
          <w:rFonts w:asciiTheme="majorHAnsi" w:hAnsiTheme="majorHAnsi" w:cstheme="majorHAnsi"/>
        </w:rPr>
        <w:t>Dundee City</w:t>
      </w:r>
      <w:r w:rsidR="0025464E">
        <w:rPr>
          <w:rFonts w:asciiTheme="majorHAnsi" w:hAnsiTheme="majorHAnsi" w:cstheme="majorHAnsi"/>
        </w:rPr>
        <w:t xml:space="preserve"> Council</w:t>
      </w:r>
      <w:r w:rsidR="00D85D09">
        <w:rPr>
          <w:rFonts w:asciiTheme="majorHAnsi" w:hAnsiTheme="majorHAnsi" w:cstheme="majorHAnsi"/>
        </w:rPr>
        <w:t xml:space="preserve"> was censured for failing to observe confidentiality.</w:t>
      </w:r>
    </w:p>
    <w:p w14:paraId="7D09CF00" w14:textId="77777777" w:rsidR="00D85D09" w:rsidRDefault="00D85D09" w:rsidP="00D44739">
      <w:pPr>
        <w:tabs>
          <w:tab w:val="left" w:pos="1701"/>
        </w:tabs>
        <w:jc w:val="both"/>
        <w:rPr>
          <w:rFonts w:asciiTheme="majorHAnsi" w:hAnsiTheme="majorHAnsi" w:cstheme="majorHAnsi"/>
        </w:rPr>
      </w:pPr>
    </w:p>
    <w:p w14:paraId="7AF31265" w14:textId="7C57269C" w:rsidR="00B11849" w:rsidRPr="002D53E1" w:rsidRDefault="009D714A" w:rsidP="00D44739">
      <w:pPr>
        <w:tabs>
          <w:tab w:val="left" w:pos="1701"/>
        </w:tabs>
        <w:jc w:val="both"/>
        <w:rPr>
          <w:rFonts w:asciiTheme="majorHAnsi" w:hAnsiTheme="majorHAnsi" w:cstheme="majorHAnsi"/>
        </w:rPr>
      </w:pPr>
      <w:r>
        <w:rPr>
          <w:rFonts w:asciiTheme="majorHAnsi" w:hAnsiTheme="majorHAnsi" w:cstheme="majorHAnsi"/>
        </w:rPr>
        <w:t>T</w:t>
      </w:r>
      <w:r w:rsidR="00671739" w:rsidRPr="003A4ACD">
        <w:rPr>
          <w:rFonts w:asciiTheme="majorHAnsi" w:hAnsiTheme="majorHAnsi" w:cstheme="majorHAnsi"/>
        </w:rPr>
        <w:t xml:space="preserve">he </w:t>
      </w:r>
      <w:r w:rsidR="00D85D09">
        <w:rPr>
          <w:rFonts w:asciiTheme="majorHAnsi" w:hAnsiTheme="majorHAnsi" w:cstheme="majorHAnsi"/>
        </w:rPr>
        <w:t>decision to censure was</w:t>
      </w:r>
      <w:r w:rsidR="00671739" w:rsidRPr="003A4ACD">
        <w:rPr>
          <w:rFonts w:asciiTheme="majorHAnsi" w:hAnsiTheme="majorHAnsi" w:cstheme="majorHAnsi"/>
        </w:rPr>
        <w:t xml:space="preserve"> imposed as a result of </w:t>
      </w:r>
      <w:r w:rsidR="00EA5C69">
        <w:rPr>
          <w:rFonts w:asciiTheme="majorHAnsi" w:hAnsiTheme="majorHAnsi" w:cstheme="majorHAnsi"/>
        </w:rPr>
        <w:t xml:space="preserve">Councillor </w:t>
      </w:r>
      <w:r w:rsidR="0017491B">
        <w:rPr>
          <w:rFonts w:asciiTheme="majorHAnsi" w:hAnsiTheme="majorHAnsi" w:cstheme="majorHAnsi"/>
        </w:rPr>
        <w:t>Guild</w:t>
      </w:r>
      <w:r w:rsidR="00EA5C69">
        <w:rPr>
          <w:rFonts w:asciiTheme="majorHAnsi" w:hAnsiTheme="majorHAnsi" w:cstheme="majorHAnsi"/>
        </w:rPr>
        <w:t xml:space="preserve"> </w:t>
      </w:r>
      <w:r w:rsidR="0017491B">
        <w:rPr>
          <w:rFonts w:asciiTheme="majorHAnsi" w:hAnsiTheme="majorHAnsi" w:cstheme="majorHAnsi"/>
        </w:rPr>
        <w:t>d</w:t>
      </w:r>
      <w:r w:rsidR="0017491B" w:rsidRPr="003B693C">
        <w:rPr>
          <w:rFonts w:asciiTheme="majorHAnsi" w:hAnsiTheme="majorHAnsi" w:cstheme="majorHAnsi"/>
        </w:rPr>
        <w:t>isclos</w:t>
      </w:r>
      <w:r w:rsidR="0017491B">
        <w:rPr>
          <w:rFonts w:asciiTheme="majorHAnsi" w:hAnsiTheme="majorHAnsi" w:cstheme="majorHAnsi"/>
        </w:rPr>
        <w:t>ing</w:t>
      </w:r>
      <w:r w:rsidR="0017491B" w:rsidRPr="003B693C">
        <w:rPr>
          <w:rFonts w:asciiTheme="majorHAnsi" w:hAnsiTheme="majorHAnsi" w:cstheme="majorHAnsi"/>
        </w:rPr>
        <w:t xml:space="preserve"> the fact that the holder of a post of Principal Teacher</w:t>
      </w:r>
      <w:r w:rsidR="0017491B">
        <w:rPr>
          <w:rFonts w:asciiTheme="majorHAnsi" w:hAnsiTheme="majorHAnsi" w:cstheme="majorHAnsi"/>
        </w:rPr>
        <w:t xml:space="preserve"> of a </w:t>
      </w:r>
      <w:r w:rsidR="0017491B">
        <w:rPr>
          <w:rFonts w:ascii="Calibri" w:hAnsi="Calibri" w:cs="Calibri"/>
        </w:rPr>
        <w:t>Young Mothers’ Unit</w:t>
      </w:r>
      <w:r w:rsidR="0017491B" w:rsidRPr="003B693C">
        <w:rPr>
          <w:rFonts w:asciiTheme="majorHAnsi" w:hAnsiTheme="majorHAnsi" w:cstheme="majorHAnsi"/>
        </w:rPr>
        <w:t>, which was being considered for deletion</w:t>
      </w:r>
      <w:r w:rsidR="0017491B">
        <w:rPr>
          <w:rFonts w:asciiTheme="majorHAnsi" w:hAnsiTheme="majorHAnsi" w:cstheme="majorHAnsi"/>
        </w:rPr>
        <w:t>,</w:t>
      </w:r>
      <w:r w:rsidR="0017491B" w:rsidRPr="003B693C">
        <w:rPr>
          <w:rFonts w:asciiTheme="majorHAnsi" w:hAnsiTheme="majorHAnsi" w:cstheme="majorHAnsi"/>
        </w:rPr>
        <w:t xml:space="preserve"> had been signed off work for a period of one month</w:t>
      </w:r>
      <w:r w:rsidR="00EA5C69">
        <w:rPr>
          <w:rFonts w:asciiTheme="majorHAnsi" w:hAnsiTheme="majorHAnsi" w:cstheme="majorHAnsi"/>
        </w:rPr>
        <w:t>.</w:t>
      </w:r>
    </w:p>
    <w:p w14:paraId="3D1B7E20" w14:textId="77777777" w:rsidR="006B1C0E" w:rsidRPr="002D53E1" w:rsidRDefault="006B1C0E" w:rsidP="006B1C0E">
      <w:pPr>
        <w:tabs>
          <w:tab w:val="left" w:pos="1701"/>
        </w:tabs>
        <w:jc w:val="both"/>
        <w:rPr>
          <w:rFonts w:asciiTheme="majorHAnsi" w:hAnsiTheme="majorHAnsi" w:cstheme="majorHAnsi"/>
        </w:rPr>
      </w:pPr>
    </w:p>
    <w:p w14:paraId="4F7FD0E9" w14:textId="2F2B453E" w:rsidR="00671739" w:rsidRPr="002D53E1" w:rsidRDefault="009D714A" w:rsidP="006B1C0E">
      <w:pPr>
        <w:tabs>
          <w:tab w:val="left" w:pos="1701"/>
        </w:tabs>
        <w:jc w:val="both"/>
        <w:rPr>
          <w:rFonts w:asciiTheme="majorHAnsi" w:hAnsiTheme="majorHAnsi" w:cstheme="majorHAnsi"/>
        </w:rPr>
      </w:pPr>
      <w:r>
        <w:rPr>
          <w:rFonts w:asciiTheme="majorHAnsi" w:hAnsiTheme="majorHAnsi" w:cstheme="majorHAnsi"/>
        </w:rPr>
        <w:t>In reaching its</w:t>
      </w:r>
      <w:r w:rsidR="00671739" w:rsidRPr="002D53E1">
        <w:rPr>
          <w:rFonts w:asciiTheme="majorHAnsi" w:hAnsiTheme="majorHAnsi" w:cstheme="majorHAnsi"/>
        </w:rPr>
        <w:t xml:space="preserve"> decision, the Hearing Panel:</w:t>
      </w:r>
    </w:p>
    <w:p w14:paraId="757E58AD" w14:textId="77777777" w:rsidR="00671739" w:rsidRPr="002D53E1" w:rsidRDefault="00671739" w:rsidP="006B1C0E">
      <w:pPr>
        <w:tabs>
          <w:tab w:val="left" w:pos="1701"/>
        </w:tabs>
        <w:jc w:val="both"/>
        <w:rPr>
          <w:rFonts w:asciiTheme="majorHAnsi" w:hAnsiTheme="majorHAnsi" w:cstheme="majorHAnsi"/>
        </w:rPr>
      </w:pPr>
    </w:p>
    <w:p w14:paraId="2D1792BB" w14:textId="2F40D2E8" w:rsidR="0017491B" w:rsidRPr="0017491B" w:rsidRDefault="0017491B" w:rsidP="0017491B">
      <w:pPr>
        <w:pStyle w:val="ListParagraph"/>
        <w:numPr>
          <w:ilvl w:val="0"/>
          <w:numId w:val="9"/>
        </w:numPr>
        <w:ind w:left="567" w:hanging="283"/>
        <w:jc w:val="both"/>
        <w:rPr>
          <w:rFonts w:asciiTheme="majorHAnsi" w:hAnsiTheme="majorHAnsi" w:cstheme="majorHAnsi"/>
        </w:rPr>
      </w:pPr>
      <w:r w:rsidRPr="0017491B">
        <w:rPr>
          <w:rFonts w:asciiTheme="majorHAnsi" w:hAnsiTheme="majorHAnsi" w:cstheme="majorHAnsi"/>
        </w:rPr>
        <w:t>That Councillor Guild had been provided with the information when visiting the Unit on 5 February 2015.  Whilst he was not explicitly advised this was confidential information, he should nonetheless have been aware it was personal information about a council employee and was, therefore, confidential.</w:t>
      </w:r>
      <w:r w:rsidRPr="0017491B">
        <w:rPr>
          <w:rFonts w:ascii="Calibri" w:hAnsi="Calibri" w:cs="Calibri"/>
        </w:rPr>
        <w:t xml:space="preserve"> </w:t>
      </w:r>
      <w:r w:rsidRPr="0017491B">
        <w:rPr>
          <w:rFonts w:asciiTheme="majorHAnsi" w:hAnsiTheme="majorHAnsi" w:cstheme="majorHAnsi"/>
        </w:rPr>
        <w:t>The information should not have been disclosed in the manner in which it was.</w:t>
      </w:r>
    </w:p>
    <w:p w14:paraId="2B2F9198" w14:textId="77777777" w:rsidR="00284AF9" w:rsidRDefault="00284AF9" w:rsidP="00284AF9">
      <w:pPr>
        <w:pStyle w:val="ListParagraph"/>
        <w:ind w:left="567" w:hanging="283"/>
        <w:jc w:val="both"/>
        <w:rPr>
          <w:rFonts w:asciiTheme="majorHAnsi" w:hAnsiTheme="majorHAnsi" w:cstheme="majorHAnsi"/>
          <w:highlight w:val="yellow"/>
        </w:rPr>
      </w:pPr>
    </w:p>
    <w:p w14:paraId="4265711A" w14:textId="0ABD6FE7" w:rsidR="00284AF9" w:rsidRPr="008E362E" w:rsidRDefault="00284AF9" w:rsidP="00284AF9">
      <w:pPr>
        <w:pStyle w:val="ListParagraph"/>
        <w:numPr>
          <w:ilvl w:val="0"/>
          <w:numId w:val="9"/>
        </w:numPr>
        <w:ind w:left="567" w:hanging="283"/>
        <w:jc w:val="both"/>
        <w:rPr>
          <w:rFonts w:asciiTheme="majorHAnsi" w:hAnsiTheme="majorHAnsi" w:cstheme="majorHAnsi"/>
          <w:lang w:val="en-GB"/>
        </w:rPr>
      </w:pPr>
      <w:r>
        <w:rPr>
          <w:rFonts w:asciiTheme="majorHAnsi" w:hAnsiTheme="majorHAnsi" w:cstheme="majorHAnsi"/>
          <w:lang w:val="en-GB"/>
        </w:rPr>
        <w:t>F</w:t>
      </w:r>
      <w:r w:rsidRPr="008E362E">
        <w:rPr>
          <w:rFonts w:asciiTheme="majorHAnsi" w:hAnsiTheme="majorHAnsi" w:cstheme="majorHAnsi"/>
          <w:lang w:val="en-GB"/>
        </w:rPr>
        <w:t xml:space="preserve">ound </w:t>
      </w:r>
      <w:r>
        <w:rPr>
          <w:rFonts w:asciiTheme="majorHAnsi" w:hAnsiTheme="majorHAnsi" w:cstheme="majorHAnsi"/>
          <w:lang w:val="en-GB"/>
        </w:rPr>
        <w:t>the Respondent</w:t>
      </w:r>
      <w:r w:rsidRPr="008E362E">
        <w:rPr>
          <w:rFonts w:asciiTheme="majorHAnsi" w:hAnsiTheme="majorHAnsi" w:cstheme="majorHAnsi"/>
          <w:lang w:val="en-GB"/>
        </w:rPr>
        <w:t xml:space="preserve"> had breached the </w:t>
      </w:r>
      <w:r>
        <w:rPr>
          <w:rFonts w:asciiTheme="majorHAnsi" w:hAnsiTheme="majorHAnsi" w:cstheme="majorHAnsi"/>
          <w:lang w:val="en-GB"/>
        </w:rPr>
        <w:t xml:space="preserve">Councillors’ Code of Conduct, which obliges councillors to </w:t>
      </w:r>
      <w:r w:rsidR="0017491B" w:rsidRPr="003B693C">
        <w:rPr>
          <w:rFonts w:asciiTheme="majorHAnsi" w:hAnsiTheme="majorHAnsi" w:cstheme="majorHAnsi"/>
          <w:lang w:val="en-GB"/>
        </w:rPr>
        <w:t>observe and comply with requirements to keep certain information confidential</w:t>
      </w:r>
      <w:r w:rsidR="0017491B" w:rsidRPr="008E362E">
        <w:rPr>
          <w:rFonts w:asciiTheme="majorHAnsi" w:hAnsiTheme="majorHAnsi" w:cstheme="majorHAnsi"/>
          <w:lang w:val="en-GB"/>
        </w:rPr>
        <w:t>.</w:t>
      </w:r>
      <w:r w:rsidR="004B29B4">
        <w:rPr>
          <w:rFonts w:asciiTheme="majorHAnsi" w:hAnsiTheme="majorHAnsi" w:cstheme="majorHAnsi"/>
          <w:lang w:val="en-GB"/>
        </w:rPr>
        <w:t xml:space="preserve"> </w:t>
      </w:r>
    </w:p>
    <w:p w14:paraId="4A792B5F" w14:textId="77777777" w:rsidR="00671739" w:rsidRPr="002D53E1" w:rsidRDefault="00671739" w:rsidP="00671739">
      <w:pPr>
        <w:pStyle w:val="ListParagraph"/>
        <w:rPr>
          <w:rFonts w:asciiTheme="majorHAnsi" w:hAnsiTheme="majorHAnsi" w:cstheme="majorHAnsi"/>
          <w:highlight w:val="yellow"/>
        </w:rPr>
      </w:pPr>
    </w:p>
    <w:p w14:paraId="791D2510" w14:textId="5DE99087" w:rsidR="003C1109" w:rsidRPr="002D53E1" w:rsidRDefault="003C1109" w:rsidP="006B1C0E">
      <w:pPr>
        <w:tabs>
          <w:tab w:val="left" w:pos="1701"/>
        </w:tabs>
        <w:jc w:val="both"/>
        <w:rPr>
          <w:rFonts w:asciiTheme="majorHAnsi" w:hAnsiTheme="majorHAnsi" w:cstheme="majorHAnsi"/>
        </w:rPr>
      </w:pPr>
      <w:r w:rsidRPr="002D53E1">
        <w:rPr>
          <w:rFonts w:asciiTheme="majorHAnsi" w:hAnsiTheme="majorHAnsi" w:cstheme="majorHAnsi"/>
        </w:rPr>
        <w:t xml:space="preserve">The </w:t>
      </w:r>
      <w:r w:rsidR="00A51015">
        <w:rPr>
          <w:rFonts w:asciiTheme="majorHAnsi" w:hAnsiTheme="majorHAnsi" w:cstheme="majorHAnsi"/>
        </w:rPr>
        <w:t>Panel Chair</w:t>
      </w:r>
      <w:r w:rsidRPr="002D53E1">
        <w:rPr>
          <w:rFonts w:asciiTheme="majorHAnsi" w:hAnsiTheme="majorHAnsi" w:cstheme="majorHAnsi"/>
        </w:rPr>
        <w:t xml:space="preserve">, </w:t>
      </w:r>
      <w:proofErr w:type="spellStart"/>
      <w:r w:rsidR="00A51015">
        <w:rPr>
          <w:rFonts w:asciiTheme="majorHAnsi" w:hAnsiTheme="majorHAnsi" w:cstheme="majorHAnsi"/>
        </w:rPr>
        <w:t>Mrs</w:t>
      </w:r>
      <w:proofErr w:type="spellEnd"/>
      <w:r w:rsidR="00A51015">
        <w:rPr>
          <w:rFonts w:asciiTheme="majorHAnsi" w:hAnsiTheme="majorHAnsi" w:cstheme="majorHAnsi"/>
        </w:rPr>
        <w:t xml:space="preserve"> </w:t>
      </w:r>
      <w:r w:rsidR="0017491B">
        <w:rPr>
          <w:rFonts w:asciiTheme="majorHAnsi" w:hAnsiTheme="majorHAnsi" w:cstheme="majorHAnsi"/>
        </w:rPr>
        <w:t>Lindsey Gallanders</w:t>
      </w:r>
      <w:r w:rsidRPr="002D53E1">
        <w:rPr>
          <w:rFonts w:asciiTheme="majorHAnsi" w:hAnsiTheme="majorHAnsi" w:cstheme="majorHAnsi"/>
        </w:rPr>
        <w:t xml:space="preserve">, in delivering the </w:t>
      </w:r>
      <w:r w:rsidR="001407F4" w:rsidRPr="002D53E1">
        <w:rPr>
          <w:rFonts w:asciiTheme="majorHAnsi" w:hAnsiTheme="majorHAnsi" w:cstheme="majorHAnsi"/>
        </w:rPr>
        <w:t xml:space="preserve">Hearing </w:t>
      </w:r>
      <w:r w:rsidRPr="002D53E1">
        <w:rPr>
          <w:rFonts w:asciiTheme="majorHAnsi" w:hAnsiTheme="majorHAnsi" w:cstheme="majorHAnsi"/>
        </w:rPr>
        <w:t>Panel’s decision said:</w:t>
      </w:r>
      <w:r w:rsidR="003A4ACD">
        <w:rPr>
          <w:rFonts w:asciiTheme="majorHAnsi" w:hAnsiTheme="majorHAnsi" w:cstheme="majorHAnsi"/>
        </w:rPr>
        <w:t xml:space="preserve"> </w:t>
      </w:r>
    </w:p>
    <w:p w14:paraId="35623A74" w14:textId="77777777" w:rsidR="00A51015" w:rsidRDefault="00A51015" w:rsidP="00671739">
      <w:pPr>
        <w:jc w:val="both"/>
        <w:rPr>
          <w:rFonts w:asciiTheme="majorHAnsi" w:hAnsiTheme="majorHAnsi" w:cstheme="majorHAnsi"/>
        </w:rPr>
      </w:pPr>
    </w:p>
    <w:p w14:paraId="5B457E04" w14:textId="3BD0FAE0" w:rsidR="00A51015" w:rsidRDefault="003C1109" w:rsidP="00A51015">
      <w:pPr>
        <w:jc w:val="both"/>
        <w:rPr>
          <w:rFonts w:asciiTheme="majorHAnsi" w:hAnsiTheme="majorHAnsi" w:cstheme="majorHAnsi"/>
        </w:rPr>
      </w:pPr>
      <w:r w:rsidRPr="00D85D09">
        <w:rPr>
          <w:rFonts w:asciiTheme="majorHAnsi" w:hAnsiTheme="majorHAnsi" w:cstheme="majorHAnsi"/>
        </w:rPr>
        <w:t>“</w:t>
      </w:r>
      <w:r w:rsidR="00D85D09">
        <w:rPr>
          <w:rFonts w:asciiTheme="majorHAnsi" w:hAnsiTheme="majorHAnsi" w:cstheme="majorHAnsi"/>
        </w:rPr>
        <w:t>The Hearing Panel t</w:t>
      </w:r>
      <w:r w:rsidR="00D85D09" w:rsidRPr="00D85D09">
        <w:rPr>
          <w:rFonts w:asciiTheme="majorHAnsi" w:hAnsiTheme="majorHAnsi" w:cstheme="majorHAnsi"/>
        </w:rPr>
        <w:t xml:space="preserve">ook </w:t>
      </w:r>
      <w:r w:rsidR="00D85D09" w:rsidRPr="00D85D09">
        <w:rPr>
          <w:rFonts w:asciiTheme="majorHAnsi" w:hAnsiTheme="majorHAnsi" w:cstheme="majorHAnsi"/>
          <w:lang w:val="en-GB"/>
        </w:rPr>
        <w:t>cognisance</w:t>
      </w:r>
      <w:r w:rsidR="00D85D09" w:rsidRPr="00D85D09">
        <w:rPr>
          <w:rFonts w:asciiTheme="majorHAnsi" w:hAnsiTheme="majorHAnsi" w:cstheme="majorHAnsi"/>
        </w:rPr>
        <w:t xml:space="preserve"> of the fact that the remark had been made in the context of a fraught public meeting</w:t>
      </w:r>
      <w:r w:rsidR="00D85D09">
        <w:rPr>
          <w:rFonts w:asciiTheme="majorHAnsi" w:hAnsiTheme="majorHAnsi" w:cstheme="majorHAnsi"/>
        </w:rPr>
        <w:t xml:space="preserve"> and noted the</w:t>
      </w:r>
      <w:r w:rsidR="00D85D09" w:rsidRPr="004211BD">
        <w:rPr>
          <w:rFonts w:asciiTheme="majorHAnsi" w:hAnsiTheme="majorHAnsi" w:cstheme="majorHAnsi"/>
        </w:rPr>
        <w:t xml:space="preserve"> contribution the Respondent has made to public life </w:t>
      </w:r>
      <w:r w:rsidR="00D85D09">
        <w:rPr>
          <w:rFonts w:asciiTheme="majorHAnsi" w:hAnsiTheme="majorHAnsi" w:cstheme="majorHAnsi"/>
        </w:rPr>
        <w:t xml:space="preserve">including over 22 years as a councillor.  However, </w:t>
      </w:r>
      <w:r w:rsidR="0017491B">
        <w:rPr>
          <w:rFonts w:asciiTheme="majorHAnsi" w:hAnsiTheme="majorHAnsi" w:cstheme="majorHAnsi"/>
        </w:rPr>
        <w:t>C</w:t>
      </w:r>
      <w:r w:rsidR="0017491B" w:rsidRPr="001124F8">
        <w:rPr>
          <w:rFonts w:asciiTheme="majorHAnsi" w:hAnsiTheme="majorHAnsi" w:cstheme="majorHAnsi"/>
        </w:rPr>
        <w:t>ouncillors must</w:t>
      </w:r>
      <w:r w:rsidR="0017491B">
        <w:rPr>
          <w:rFonts w:asciiTheme="majorHAnsi" w:hAnsiTheme="majorHAnsi" w:cstheme="majorHAnsi"/>
        </w:rPr>
        <w:t xml:space="preserve"> comply with the Code and must</w:t>
      </w:r>
      <w:r w:rsidR="0017491B" w:rsidRPr="001124F8">
        <w:rPr>
          <w:rFonts w:asciiTheme="majorHAnsi" w:hAnsiTheme="majorHAnsi" w:cstheme="majorHAnsi"/>
        </w:rPr>
        <w:t xml:space="preserve"> </w:t>
      </w:r>
      <w:r w:rsidR="0017491B">
        <w:rPr>
          <w:rFonts w:asciiTheme="majorHAnsi" w:hAnsiTheme="majorHAnsi" w:cstheme="majorHAnsi"/>
        </w:rPr>
        <w:t>take care when dealing with information of a confidential nature</w:t>
      </w:r>
      <w:r w:rsidR="00A51015">
        <w:rPr>
          <w:rFonts w:asciiTheme="majorHAnsi" w:hAnsiTheme="majorHAnsi" w:cstheme="majorHAnsi"/>
        </w:rPr>
        <w:t>.”</w:t>
      </w:r>
    </w:p>
    <w:p w14:paraId="2ECCE11E" w14:textId="087D05C9" w:rsidR="00143BCD" w:rsidRPr="00143BCD" w:rsidRDefault="00143BCD" w:rsidP="00143BCD">
      <w:pPr>
        <w:jc w:val="both"/>
        <w:rPr>
          <w:rFonts w:asciiTheme="majorHAnsi" w:hAnsiTheme="majorHAnsi" w:cstheme="majorHAnsi"/>
        </w:rPr>
      </w:pPr>
    </w:p>
    <w:p w14:paraId="58F7CC76" w14:textId="77777777" w:rsidR="003C1109" w:rsidRPr="002D53E1" w:rsidRDefault="003C1109" w:rsidP="003C1109">
      <w:pPr>
        <w:jc w:val="both"/>
        <w:rPr>
          <w:rFonts w:asciiTheme="majorHAnsi" w:hAnsiTheme="majorHAnsi" w:cstheme="majorHAnsi"/>
        </w:rPr>
      </w:pPr>
    </w:p>
    <w:p w14:paraId="4C835802" w14:textId="77777777" w:rsidR="001407F4" w:rsidRPr="002D53E1" w:rsidRDefault="001407F4" w:rsidP="0037588E">
      <w:pPr>
        <w:tabs>
          <w:tab w:val="left" w:pos="1701"/>
        </w:tabs>
        <w:jc w:val="right"/>
        <w:rPr>
          <w:rFonts w:asciiTheme="majorHAnsi" w:hAnsiTheme="majorHAnsi" w:cstheme="majorHAnsi"/>
        </w:rPr>
      </w:pPr>
    </w:p>
    <w:p w14:paraId="1650DA43" w14:textId="79EECBFE" w:rsidR="007538F9" w:rsidRPr="002D53E1" w:rsidRDefault="0017491B" w:rsidP="0037588E">
      <w:pPr>
        <w:tabs>
          <w:tab w:val="left" w:pos="1701"/>
        </w:tabs>
        <w:jc w:val="right"/>
        <w:rPr>
          <w:rFonts w:asciiTheme="majorHAnsi" w:hAnsiTheme="majorHAnsi" w:cstheme="majorHAnsi"/>
        </w:rPr>
      </w:pPr>
      <w:r>
        <w:rPr>
          <w:rFonts w:asciiTheme="majorHAnsi" w:hAnsiTheme="majorHAnsi" w:cstheme="majorHAnsi"/>
        </w:rPr>
        <w:t>14 June</w:t>
      </w:r>
      <w:r w:rsidR="003A4ACD">
        <w:rPr>
          <w:rFonts w:asciiTheme="majorHAnsi" w:hAnsiTheme="majorHAnsi" w:cstheme="majorHAnsi"/>
        </w:rPr>
        <w:t xml:space="preserve"> 2016</w:t>
      </w:r>
    </w:p>
    <w:p w14:paraId="678D90E1" w14:textId="77777777" w:rsidR="000A6E2F" w:rsidRPr="002D53E1" w:rsidRDefault="000A6E2F" w:rsidP="000A6E2F">
      <w:pPr>
        <w:jc w:val="both"/>
        <w:rPr>
          <w:rFonts w:asciiTheme="majorHAnsi" w:hAnsiTheme="majorHAnsi" w:cstheme="majorHAnsi"/>
          <w:b/>
          <w:i/>
        </w:rPr>
      </w:pPr>
      <w:r w:rsidRPr="002D53E1">
        <w:rPr>
          <w:rFonts w:asciiTheme="majorHAnsi" w:hAnsiTheme="majorHAnsi" w:cstheme="majorHAnsi"/>
          <w:b/>
          <w:i/>
        </w:rPr>
        <w:t xml:space="preserve">Note for editors: </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B17975" w:rsidRPr="002D53E1" w14:paraId="09EC15EF" w14:textId="77777777" w:rsidTr="000A6E2F">
        <w:tc>
          <w:tcPr>
            <w:tcW w:w="8472" w:type="dxa"/>
          </w:tcPr>
          <w:p w14:paraId="7873B4CD" w14:textId="5BCC5CE6" w:rsidR="00B17975" w:rsidRPr="002D53E1" w:rsidRDefault="000A6E2F" w:rsidP="00671739">
            <w:pPr>
              <w:jc w:val="both"/>
              <w:rPr>
                <w:rFonts w:asciiTheme="majorHAnsi" w:hAnsiTheme="majorHAnsi" w:cstheme="majorHAnsi"/>
                <w:i/>
              </w:rPr>
            </w:pPr>
            <w:r w:rsidRPr="002D53E1">
              <w:rPr>
                <w:rFonts w:asciiTheme="majorHAnsi" w:hAnsiTheme="majorHAnsi" w:cstheme="majorHAnsi"/>
                <w:i/>
              </w:rPr>
              <w:t>It should be noted that complaints in terms of the Councillors’ Code are made to the Commissioner for Ethical Standards in Public Life in Scotland (CESPLS).  It is for the CESPLS to investigate and determine if any matter should be referred to the Standards Commission</w:t>
            </w:r>
            <w:r w:rsidR="009858F6" w:rsidRPr="002D53E1">
              <w:rPr>
                <w:rFonts w:asciiTheme="majorHAnsi" w:hAnsiTheme="majorHAnsi" w:cstheme="majorHAnsi"/>
                <w:i/>
              </w:rPr>
              <w:t xml:space="preserve"> for Scotland as alleged breach</w:t>
            </w:r>
            <w:r w:rsidRPr="002D53E1">
              <w:rPr>
                <w:rFonts w:asciiTheme="majorHAnsi" w:hAnsiTheme="majorHAnsi" w:cstheme="majorHAnsi"/>
                <w:i/>
              </w:rPr>
              <w:t xml:space="preserve"> of the Councillors’ Code.  It is for the Standards Commission for Scotland to determin</w:t>
            </w:r>
            <w:r w:rsidR="009858F6" w:rsidRPr="002D53E1">
              <w:rPr>
                <w:rFonts w:asciiTheme="majorHAnsi" w:hAnsiTheme="majorHAnsi" w:cstheme="majorHAnsi"/>
                <w:i/>
              </w:rPr>
              <w:t>e if there has been a breach</w:t>
            </w:r>
            <w:r w:rsidRPr="002D53E1">
              <w:rPr>
                <w:rFonts w:asciiTheme="majorHAnsi" w:hAnsiTheme="majorHAnsi" w:cstheme="majorHAnsi"/>
                <w:i/>
              </w:rPr>
              <w:t xml:space="preserve"> and if so proven, to issue an appropriate sanction.  </w:t>
            </w:r>
          </w:p>
        </w:tc>
      </w:tr>
    </w:tbl>
    <w:p w14:paraId="4C7398FF" w14:textId="55ED4070" w:rsidR="00895C1F" w:rsidRPr="002D53E1" w:rsidRDefault="00B116D9" w:rsidP="0037588E">
      <w:pPr>
        <w:jc w:val="both"/>
        <w:rPr>
          <w:rFonts w:asciiTheme="majorHAnsi" w:hAnsiTheme="majorHAnsi" w:cstheme="majorHAnsi"/>
          <w:i/>
        </w:rPr>
      </w:pPr>
      <w:r w:rsidRPr="002D53E1">
        <w:rPr>
          <w:rFonts w:asciiTheme="majorHAnsi" w:hAnsiTheme="majorHAnsi" w:cstheme="majorHAnsi"/>
          <w:i/>
        </w:rPr>
        <w:t xml:space="preserve">The Hearing Panel concluded that the Respondent had </w:t>
      </w:r>
      <w:r w:rsidRPr="003A4ACD">
        <w:rPr>
          <w:rFonts w:asciiTheme="majorHAnsi" w:hAnsiTheme="majorHAnsi" w:cstheme="majorHAnsi"/>
          <w:i/>
        </w:rPr>
        <w:t xml:space="preserve">breached </w:t>
      </w:r>
      <w:r w:rsidRPr="00284AF9">
        <w:rPr>
          <w:rFonts w:asciiTheme="majorHAnsi" w:hAnsiTheme="majorHAnsi" w:cstheme="majorHAnsi"/>
          <w:i/>
        </w:rPr>
        <w:t>paragraph</w:t>
      </w:r>
      <w:r w:rsidR="00895C1F" w:rsidRPr="00284AF9">
        <w:rPr>
          <w:rFonts w:asciiTheme="majorHAnsi" w:hAnsiTheme="majorHAnsi" w:cstheme="majorHAnsi"/>
          <w:i/>
        </w:rPr>
        <w:t>s</w:t>
      </w:r>
      <w:r w:rsidR="00EC7AC8" w:rsidRPr="00284AF9">
        <w:rPr>
          <w:rFonts w:asciiTheme="majorHAnsi" w:hAnsiTheme="majorHAnsi" w:cstheme="majorHAnsi"/>
          <w:i/>
        </w:rPr>
        <w:t xml:space="preserve"> </w:t>
      </w:r>
      <w:r w:rsidR="00A51015" w:rsidRPr="00284AF9">
        <w:rPr>
          <w:rFonts w:asciiTheme="majorHAnsi" w:hAnsiTheme="majorHAnsi" w:cstheme="majorHAnsi"/>
          <w:i/>
        </w:rPr>
        <w:t>3.</w:t>
      </w:r>
      <w:r w:rsidR="0017491B">
        <w:rPr>
          <w:rFonts w:asciiTheme="majorHAnsi" w:hAnsiTheme="majorHAnsi" w:cstheme="majorHAnsi"/>
          <w:i/>
        </w:rPr>
        <w:t>14 and 3.15</w:t>
      </w:r>
      <w:r w:rsidR="00A51015" w:rsidRPr="00284AF9">
        <w:rPr>
          <w:rFonts w:asciiTheme="majorHAnsi" w:hAnsiTheme="majorHAnsi" w:cstheme="majorHAnsi"/>
          <w:i/>
        </w:rPr>
        <w:t xml:space="preserve"> </w:t>
      </w:r>
      <w:r w:rsidRPr="00284AF9">
        <w:rPr>
          <w:rFonts w:asciiTheme="majorHAnsi" w:hAnsiTheme="majorHAnsi" w:cstheme="majorHAnsi"/>
          <w:i/>
        </w:rPr>
        <w:t>of</w:t>
      </w:r>
      <w:r w:rsidRPr="003A4ACD">
        <w:rPr>
          <w:rFonts w:asciiTheme="majorHAnsi" w:hAnsiTheme="majorHAnsi" w:cstheme="majorHAnsi"/>
          <w:i/>
        </w:rPr>
        <w:t xml:space="preserve"> the Councillors’ Code of Conduct</w:t>
      </w:r>
      <w:r w:rsidR="00185AEC" w:rsidRPr="003A4ACD">
        <w:rPr>
          <w:rFonts w:asciiTheme="majorHAnsi" w:hAnsiTheme="majorHAnsi" w:cstheme="majorHAnsi"/>
          <w:i/>
        </w:rPr>
        <w:t>.</w:t>
      </w:r>
    </w:p>
    <w:p w14:paraId="09C15405" w14:textId="77777777" w:rsidR="00895C1F" w:rsidRPr="003C1109" w:rsidRDefault="00895C1F" w:rsidP="0037588E">
      <w:pPr>
        <w:jc w:val="both"/>
      </w:pPr>
    </w:p>
    <w:sectPr w:rsidR="00895C1F" w:rsidRPr="003C1109" w:rsidSect="00EF5162">
      <w:headerReference w:type="even" r:id="rId10"/>
      <w:headerReference w:type="default" r:id="rId11"/>
      <w:footerReference w:type="even" r:id="rId12"/>
      <w:footerReference w:type="default" r:id="rId13"/>
      <w:headerReference w:type="first" r:id="rId14"/>
      <w:footerReference w:type="first" r:id="rId15"/>
      <w:pgSz w:w="11900" w:h="16840"/>
      <w:pgMar w:top="568" w:right="1800" w:bottom="567"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568B7" w14:textId="77777777" w:rsidR="003C1109" w:rsidRDefault="003C1109" w:rsidP="00063F92">
      <w:r>
        <w:separator/>
      </w:r>
    </w:p>
  </w:endnote>
  <w:endnote w:type="continuationSeparator" w:id="0">
    <w:p w14:paraId="41569C32" w14:textId="77777777" w:rsidR="003C1109" w:rsidRDefault="003C1109" w:rsidP="0006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29783" w14:textId="77777777" w:rsidR="003C1109" w:rsidRDefault="003C1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B742" w14:textId="77777777" w:rsidR="003C1109" w:rsidRDefault="003C1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99F3" w14:textId="77777777" w:rsidR="003C1109" w:rsidRDefault="003C1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0E7F0" w14:textId="77777777" w:rsidR="003C1109" w:rsidRDefault="003C1109" w:rsidP="00063F92">
      <w:r>
        <w:separator/>
      </w:r>
    </w:p>
  </w:footnote>
  <w:footnote w:type="continuationSeparator" w:id="0">
    <w:p w14:paraId="17B7E5E1" w14:textId="77777777" w:rsidR="003C1109" w:rsidRDefault="003C1109" w:rsidP="00063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9260" w14:textId="0D5633C2" w:rsidR="003C1109" w:rsidRDefault="003C1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4BDAF" w14:textId="0369BCC5" w:rsidR="003C1109" w:rsidRDefault="003C1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0BDDE" w14:textId="1B5E57AC" w:rsidR="003C1109" w:rsidRDefault="003C1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B6D"/>
    <w:multiLevelType w:val="hybridMultilevel"/>
    <w:tmpl w:val="3C40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71861"/>
    <w:multiLevelType w:val="hybridMultilevel"/>
    <w:tmpl w:val="FAB4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F1485"/>
    <w:multiLevelType w:val="hybridMultilevel"/>
    <w:tmpl w:val="D616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60846"/>
    <w:multiLevelType w:val="hybridMultilevel"/>
    <w:tmpl w:val="3FA0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16AC6"/>
    <w:multiLevelType w:val="hybridMultilevel"/>
    <w:tmpl w:val="10061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3974FF"/>
    <w:multiLevelType w:val="hybridMultilevel"/>
    <w:tmpl w:val="7CE83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FE12B7"/>
    <w:multiLevelType w:val="hybridMultilevel"/>
    <w:tmpl w:val="43207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B853F0"/>
    <w:multiLevelType w:val="hybridMultilevel"/>
    <w:tmpl w:val="EB7E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67A3D"/>
    <w:multiLevelType w:val="hybridMultilevel"/>
    <w:tmpl w:val="C03EC63C"/>
    <w:lvl w:ilvl="0" w:tplc="FAD20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B5A07"/>
    <w:multiLevelType w:val="hybridMultilevel"/>
    <w:tmpl w:val="E694752C"/>
    <w:lvl w:ilvl="0" w:tplc="0E868464">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BD4EF3"/>
    <w:multiLevelType w:val="hybridMultilevel"/>
    <w:tmpl w:val="58621612"/>
    <w:lvl w:ilvl="0" w:tplc="B538D2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85457"/>
    <w:multiLevelType w:val="hybridMultilevel"/>
    <w:tmpl w:val="A0D8F776"/>
    <w:lvl w:ilvl="0" w:tplc="B538D2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C7719"/>
    <w:multiLevelType w:val="hybridMultilevel"/>
    <w:tmpl w:val="7CE83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F41D1C"/>
    <w:multiLevelType w:val="hybridMultilevel"/>
    <w:tmpl w:val="53A0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2D554B"/>
    <w:multiLevelType w:val="hybridMultilevel"/>
    <w:tmpl w:val="C90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3"/>
  </w:num>
  <w:num w:numId="5">
    <w:abstractNumId w:val="1"/>
  </w:num>
  <w:num w:numId="6">
    <w:abstractNumId w:val="0"/>
  </w:num>
  <w:num w:numId="7">
    <w:abstractNumId w:val="8"/>
  </w:num>
  <w:num w:numId="8">
    <w:abstractNumId w:val="7"/>
  </w:num>
  <w:num w:numId="9">
    <w:abstractNumId w:val="5"/>
  </w:num>
  <w:num w:numId="10">
    <w:abstractNumId w:val="6"/>
  </w:num>
  <w:num w:numId="11">
    <w:abstractNumId w:val="4"/>
  </w:num>
  <w:num w:numId="12">
    <w:abstractNumId w:val="9"/>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1B"/>
    <w:rsid w:val="00026D2B"/>
    <w:rsid w:val="0005752D"/>
    <w:rsid w:val="00063F92"/>
    <w:rsid w:val="00087DBA"/>
    <w:rsid w:val="00093A22"/>
    <w:rsid w:val="00095657"/>
    <w:rsid w:val="000A3B87"/>
    <w:rsid w:val="000A6E2F"/>
    <w:rsid w:val="000C02D5"/>
    <w:rsid w:val="000D4400"/>
    <w:rsid w:val="000E20FF"/>
    <w:rsid w:val="00102CB7"/>
    <w:rsid w:val="00104EF7"/>
    <w:rsid w:val="001226E4"/>
    <w:rsid w:val="001407F4"/>
    <w:rsid w:val="00143BCD"/>
    <w:rsid w:val="00154C62"/>
    <w:rsid w:val="00162A46"/>
    <w:rsid w:val="0017491B"/>
    <w:rsid w:val="00185AEC"/>
    <w:rsid w:val="00194D3A"/>
    <w:rsid w:val="001C1B3E"/>
    <w:rsid w:val="001D7106"/>
    <w:rsid w:val="001E3A6C"/>
    <w:rsid w:val="00200E4D"/>
    <w:rsid w:val="002107D1"/>
    <w:rsid w:val="00224CA3"/>
    <w:rsid w:val="0025464E"/>
    <w:rsid w:val="00265E88"/>
    <w:rsid w:val="00284AF9"/>
    <w:rsid w:val="0029323C"/>
    <w:rsid w:val="002A7045"/>
    <w:rsid w:val="002D53E1"/>
    <w:rsid w:val="002D5D0F"/>
    <w:rsid w:val="00326525"/>
    <w:rsid w:val="00365988"/>
    <w:rsid w:val="003741D4"/>
    <w:rsid w:val="0037588E"/>
    <w:rsid w:val="003A4ACD"/>
    <w:rsid w:val="003B0964"/>
    <w:rsid w:val="003C1109"/>
    <w:rsid w:val="003C1E80"/>
    <w:rsid w:val="003C45FB"/>
    <w:rsid w:val="003E5E8E"/>
    <w:rsid w:val="003F1D61"/>
    <w:rsid w:val="004002E4"/>
    <w:rsid w:val="004051D4"/>
    <w:rsid w:val="00430B84"/>
    <w:rsid w:val="00437194"/>
    <w:rsid w:val="004B21EB"/>
    <w:rsid w:val="004B29B4"/>
    <w:rsid w:val="004B528D"/>
    <w:rsid w:val="004F7158"/>
    <w:rsid w:val="005422F0"/>
    <w:rsid w:val="0057034C"/>
    <w:rsid w:val="005738BF"/>
    <w:rsid w:val="00586843"/>
    <w:rsid w:val="005957B7"/>
    <w:rsid w:val="005C0DFB"/>
    <w:rsid w:val="005C4A0F"/>
    <w:rsid w:val="005D1824"/>
    <w:rsid w:val="006675FE"/>
    <w:rsid w:val="006711A2"/>
    <w:rsid w:val="00671739"/>
    <w:rsid w:val="006928CB"/>
    <w:rsid w:val="00692F98"/>
    <w:rsid w:val="00696B6D"/>
    <w:rsid w:val="00697218"/>
    <w:rsid w:val="006B1C0E"/>
    <w:rsid w:val="0073711E"/>
    <w:rsid w:val="00742429"/>
    <w:rsid w:val="00752847"/>
    <w:rsid w:val="007538F9"/>
    <w:rsid w:val="00760741"/>
    <w:rsid w:val="00790610"/>
    <w:rsid w:val="007A13AB"/>
    <w:rsid w:val="007C0EE6"/>
    <w:rsid w:val="00804E39"/>
    <w:rsid w:val="008055BB"/>
    <w:rsid w:val="00865656"/>
    <w:rsid w:val="00883D2B"/>
    <w:rsid w:val="00895C1F"/>
    <w:rsid w:val="00897EAF"/>
    <w:rsid w:val="008C27D1"/>
    <w:rsid w:val="008F5560"/>
    <w:rsid w:val="00901515"/>
    <w:rsid w:val="00911FB2"/>
    <w:rsid w:val="0092067D"/>
    <w:rsid w:val="00966451"/>
    <w:rsid w:val="00966F54"/>
    <w:rsid w:val="00967E78"/>
    <w:rsid w:val="00974D0F"/>
    <w:rsid w:val="009858F6"/>
    <w:rsid w:val="009C6E60"/>
    <w:rsid w:val="009D714A"/>
    <w:rsid w:val="00A1244E"/>
    <w:rsid w:val="00A45605"/>
    <w:rsid w:val="00A51015"/>
    <w:rsid w:val="00A637A8"/>
    <w:rsid w:val="00A64D35"/>
    <w:rsid w:val="00A7027E"/>
    <w:rsid w:val="00A74E60"/>
    <w:rsid w:val="00A95CE1"/>
    <w:rsid w:val="00AA1012"/>
    <w:rsid w:val="00AC77EC"/>
    <w:rsid w:val="00AD0695"/>
    <w:rsid w:val="00AD0E87"/>
    <w:rsid w:val="00B116D9"/>
    <w:rsid w:val="00B11849"/>
    <w:rsid w:val="00B13499"/>
    <w:rsid w:val="00B143BA"/>
    <w:rsid w:val="00B17975"/>
    <w:rsid w:val="00BA2FA6"/>
    <w:rsid w:val="00BC64D1"/>
    <w:rsid w:val="00C045CE"/>
    <w:rsid w:val="00C22956"/>
    <w:rsid w:val="00C27A4D"/>
    <w:rsid w:val="00C40AD2"/>
    <w:rsid w:val="00C41B3C"/>
    <w:rsid w:val="00C53F61"/>
    <w:rsid w:val="00C76B9A"/>
    <w:rsid w:val="00CB723F"/>
    <w:rsid w:val="00CF035A"/>
    <w:rsid w:val="00D0039F"/>
    <w:rsid w:val="00D071DC"/>
    <w:rsid w:val="00D324E3"/>
    <w:rsid w:val="00D44739"/>
    <w:rsid w:val="00D512FB"/>
    <w:rsid w:val="00D57159"/>
    <w:rsid w:val="00D64706"/>
    <w:rsid w:val="00D739C5"/>
    <w:rsid w:val="00D80CD0"/>
    <w:rsid w:val="00D85D09"/>
    <w:rsid w:val="00DD1F0B"/>
    <w:rsid w:val="00DF38B8"/>
    <w:rsid w:val="00E028DA"/>
    <w:rsid w:val="00E247CE"/>
    <w:rsid w:val="00E66D1B"/>
    <w:rsid w:val="00E671E4"/>
    <w:rsid w:val="00EA5C69"/>
    <w:rsid w:val="00EC5F58"/>
    <w:rsid w:val="00EC7AC8"/>
    <w:rsid w:val="00EF306C"/>
    <w:rsid w:val="00EF5162"/>
    <w:rsid w:val="00F006A2"/>
    <w:rsid w:val="00F07F3A"/>
    <w:rsid w:val="00F14622"/>
    <w:rsid w:val="00F654E8"/>
    <w:rsid w:val="00F70039"/>
    <w:rsid w:val="00F82E5B"/>
    <w:rsid w:val="00FB3B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71C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657"/>
    <w:rPr>
      <w:rFonts w:ascii="Tahoma" w:hAnsi="Tahoma" w:cs="Tahoma"/>
      <w:sz w:val="16"/>
      <w:szCs w:val="16"/>
    </w:rPr>
  </w:style>
  <w:style w:type="character" w:customStyle="1" w:styleId="BalloonTextChar">
    <w:name w:val="Balloon Text Char"/>
    <w:basedOn w:val="DefaultParagraphFont"/>
    <w:link w:val="BalloonText"/>
    <w:uiPriority w:val="99"/>
    <w:semiHidden/>
    <w:rsid w:val="00095657"/>
    <w:rPr>
      <w:rFonts w:ascii="Tahoma" w:hAnsi="Tahoma" w:cs="Tahoma"/>
      <w:sz w:val="16"/>
      <w:szCs w:val="16"/>
    </w:rPr>
  </w:style>
  <w:style w:type="paragraph" w:styleId="Header">
    <w:name w:val="header"/>
    <w:basedOn w:val="Normal"/>
    <w:link w:val="HeaderChar"/>
    <w:uiPriority w:val="99"/>
    <w:unhideWhenUsed/>
    <w:rsid w:val="00063F92"/>
    <w:pPr>
      <w:tabs>
        <w:tab w:val="center" w:pos="4513"/>
        <w:tab w:val="right" w:pos="9026"/>
      </w:tabs>
    </w:pPr>
  </w:style>
  <w:style w:type="character" w:customStyle="1" w:styleId="HeaderChar">
    <w:name w:val="Header Char"/>
    <w:basedOn w:val="DefaultParagraphFont"/>
    <w:link w:val="Header"/>
    <w:uiPriority w:val="99"/>
    <w:rsid w:val="00063F92"/>
  </w:style>
  <w:style w:type="paragraph" w:styleId="Footer">
    <w:name w:val="footer"/>
    <w:basedOn w:val="Normal"/>
    <w:link w:val="FooterChar"/>
    <w:uiPriority w:val="99"/>
    <w:unhideWhenUsed/>
    <w:rsid w:val="00063F92"/>
    <w:pPr>
      <w:tabs>
        <w:tab w:val="center" w:pos="4513"/>
        <w:tab w:val="right" w:pos="9026"/>
      </w:tabs>
    </w:pPr>
  </w:style>
  <w:style w:type="character" w:customStyle="1" w:styleId="FooterChar">
    <w:name w:val="Footer Char"/>
    <w:basedOn w:val="DefaultParagraphFont"/>
    <w:link w:val="Footer"/>
    <w:uiPriority w:val="99"/>
    <w:rsid w:val="00063F92"/>
  </w:style>
  <w:style w:type="paragraph" w:styleId="ListParagraph">
    <w:name w:val="List Paragraph"/>
    <w:basedOn w:val="Normal"/>
    <w:uiPriority w:val="34"/>
    <w:qFormat/>
    <w:rsid w:val="00D44739"/>
    <w:pPr>
      <w:ind w:left="720"/>
      <w:contextualSpacing/>
    </w:pPr>
  </w:style>
  <w:style w:type="character" w:styleId="Hyperlink">
    <w:name w:val="Hyperlink"/>
    <w:basedOn w:val="DefaultParagraphFont"/>
    <w:uiPriority w:val="99"/>
    <w:unhideWhenUsed/>
    <w:rsid w:val="00B17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657"/>
    <w:rPr>
      <w:rFonts w:ascii="Tahoma" w:hAnsi="Tahoma" w:cs="Tahoma"/>
      <w:sz w:val="16"/>
      <w:szCs w:val="16"/>
    </w:rPr>
  </w:style>
  <w:style w:type="character" w:customStyle="1" w:styleId="BalloonTextChar">
    <w:name w:val="Balloon Text Char"/>
    <w:basedOn w:val="DefaultParagraphFont"/>
    <w:link w:val="BalloonText"/>
    <w:uiPriority w:val="99"/>
    <w:semiHidden/>
    <w:rsid w:val="00095657"/>
    <w:rPr>
      <w:rFonts w:ascii="Tahoma" w:hAnsi="Tahoma" w:cs="Tahoma"/>
      <w:sz w:val="16"/>
      <w:szCs w:val="16"/>
    </w:rPr>
  </w:style>
  <w:style w:type="paragraph" w:styleId="Header">
    <w:name w:val="header"/>
    <w:basedOn w:val="Normal"/>
    <w:link w:val="HeaderChar"/>
    <w:uiPriority w:val="99"/>
    <w:unhideWhenUsed/>
    <w:rsid w:val="00063F92"/>
    <w:pPr>
      <w:tabs>
        <w:tab w:val="center" w:pos="4513"/>
        <w:tab w:val="right" w:pos="9026"/>
      </w:tabs>
    </w:pPr>
  </w:style>
  <w:style w:type="character" w:customStyle="1" w:styleId="HeaderChar">
    <w:name w:val="Header Char"/>
    <w:basedOn w:val="DefaultParagraphFont"/>
    <w:link w:val="Header"/>
    <w:uiPriority w:val="99"/>
    <w:rsid w:val="00063F92"/>
  </w:style>
  <w:style w:type="paragraph" w:styleId="Footer">
    <w:name w:val="footer"/>
    <w:basedOn w:val="Normal"/>
    <w:link w:val="FooterChar"/>
    <w:uiPriority w:val="99"/>
    <w:unhideWhenUsed/>
    <w:rsid w:val="00063F92"/>
    <w:pPr>
      <w:tabs>
        <w:tab w:val="center" w:pos="4513"/>
        <w:tab w:val="right" w:pos="9026"/>
      </w:tabs>
    </w:pPr>
  </w:style>
  <w:style w:type="character" w:customStyle="1" w:styleId="FooterChar">
    <w:name w:val="Footer Char"/>
    <w:basedOn w:val="DefaultParagraphFont"/>
    <w:link w:val="Footer"/>
    <w:uiPriority w:val="99"/>
    <w:rsid w:val="00063F92"/>
  </w:style>
  <w:style w:type="paragraph" w:styleId="ListParagraph">
    <w:name w:val="List Paragraph"/>
    <w:basedOn w:val="Normal"/>
    <w:uiPriority w:val="34"/>
    <w:qFormat/>
    <w:rsid w:val="00D44739"/>
    <w:pPr>
      <w:ind w:left="720"/>
      <w:contextualSpacing/>
    </w:pPr>
  </w:style>
  <w:style w:type="character" w:styleId="Hyperlink">
    <w:name w:val="Hyperlink"/>
    <w:basedOn w:val="DefaultParagraphFont"/>
    <w:uiPriority w:val="99"/>
    <w:unhideWhenUsed/>
    <w:rsid w:val="00B17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4F27-B28C-4469-B029-5B06780B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Personal Use Only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Gordon</dc:creator>
  <cp:lastModifiedBy>McLean El (Elaine)</cp:lastModifiedBy>
  <cp:revision>2</cp:revision>
  <cp:lastPrinted>2016-06-14T11:51:00Z</cp:lastPrinted>
  <dcterms:created xsi:type="dcterms:W3CDTF">2016-06-14T14:28:00Z</dcterms:created>
  <dcterms:modified xsi:type="dcterms:W3CDTF">2016-06-14T14:28:00Z</dcterms:modified>
</cp:coreProperties>
</file>